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5D1235" w14:textId="29308981" w:rsidR="00B84DA1" w:rsidRPr="00FE16B7" w:rsidRDefault="00392A7B" w:rsidP="00FE16B7">
      <w:pPr>
        <w:pStyle w:val="Title"/>
      </w:pPr>
      <w:r w:rsidRPr="00FE16B7">
        <w:t>Service</w:t>
      </w:r>
      <w:r w:rsidR="00E62E51" w:rsidRPr="00FE16B7">
        <w:t xml:space="preserve"> </w:t>
      </w:r>
      <w:r w:rsidRPr="00FE16B7">
        <w:t>Report</w:t>
      </w:r>
    </w:p>
    <w:p w14:paraId="1F903CD2" w14:textId="3316EE43" w:rsidR="00BF0F1C" w:rsidRPr="000806CD" w:rsidRDefault="000806CD" w:rsidP="00FE16B7">
      <w:pPr>
        <w:pStyle w:val="Heading1"/>
        <w:rPr>
          <w:b/>
          <w:bCs/>
        </w:rPr>
      </w:pPr>
      <w:r w:rsidRPr="000806CD">
        <w:rPr>
          <w:b/>
          <w:bCs/>
        </w:rPr>
        <w:t>Introduction</w:t>
      </w:r>
    </w:p>
    <w:p w14:paraId="395D8BB6" w14:textId="1B1E8139" w:rsidR="00490878" w:rsidRDefault="00B14AC4" w:rsidP="00B33898">
      <w:r w:rsidRPr="00B14AC4">
        <w:t xml:space="preserve">The </w:t>
      </w:r>
      <w:r w:rsidR="00A02EB6">
        <w:t xml:space="preserve">purpose of the </w:t>
      </w:r>
      <w:r w:rsidRPr="00B14AC4">
        <w:t xml:space="preserve">Service Report is to extract </w:t>
      </w:r>
      <w:r w:rsidR="00F70C01">
        <w:t>child</w:t>
      </w:r>
      <w:r w:rsidRPr="00B14AC4">
        <w:t xml:space="preserve"> participation data</w:t>
      </w:r>
      <w:r w:rsidR="00E87350">
        <w:t xml:space="preserve"> for</w:t>
      </w:r>
      <w:r w:rsidR="00F70C01">
        <w:t xml:space="preserve"> </w:t>
      </w:r>
      <w:r w:rsidR="004536C1">
        <w:t xml:space="preserve">Migrant Education Program (MEP) services </w:t>
      </w:r>
      <w:r w:rsidR="00F70C01">
        <w:t xml:space="preserve">that were accessed </w:t>
      </w:r>
      <w:r w:rsidR="00855F68">
        <w:t xml:space="preserve">during the </w:t>
      </w:r>
      <w:r w:rsidR="00DF2B0C">
        <w:t>selected school year</w:t>
      </w:r>
      <w:r w:rsidRPr="00B14AC4">
        <w:t>.</w:t>
      </w:r>
      <w:r w:rsidR="00F940D1">
        <w:t xml:space="preserve"> </w:t>
      </w:r>
      <w:r w:rsidR="00913A45">
        <w:t>This</w:t>
      </w:r>
      <w:r w:rsidR="00DB24D0">
        <w:t xml:space="preserve"> can help you </w:t>
      </w:r>
      <w:r w:rsidR="00855F68">
        <w:t xml:space="preserve">evaluate </w:t>
      </w:r>
      <w:r w:rsidR="00913A45">
        <w:t>how data entry</w:t>
      </w:r>
      <w:r w:rsidR="00561F67">
        <w:t xml:space="preserve"> for </w:t>
      </w:r>
      <w:r w:rsidR="00AE6F11">
        <w:t>service</w:t>
      </w:r>
      <w:r w:rsidR="00561F67">
        <w:t xml:space="preserve"> participation</w:t>
      </w:r>
      <w:r w:rsidR="00913A45">
        <w:t xml:space="preserve"> is </w:t>
      </w:r>
      <w:r w:rsidR="00705946">
        <w:t>progressing, especially toward the end of each term and</w:t>
      </w:r>
      <w:r w:rsidR="00DB24D0">
        <w:t xml:space="preserve"> the school year</w:t>
      </w:r>
      <w:r w:rsidR="00CF4F0D">
        <w:t>.</w:t>
      </w:r>
      <w:r w:rsidR="00705946">
        <w:t xml:space="preserve"> </w:t>
      </w:r>
      <w:r w:rsidR="00F940D1">
        <w:t xml:space="preserve">All MSIN user roles, except Viewer, may use this report </w:t>
      </w:r>
      <w:r w:rsidR="00A02EB6">
        <w:t xml:space="preserve">to </w:t>
      </w:r>
      <w:r w:rsidR="00490878">
        <w:t xml:space="preserve">track </w:t>
      </w:r>
      <w:r w:rsidR="00D8163D">
        <w:t xml:space="preserve">child </w:t>
      </w:r>
      <w:r w:rsidR="00855F68">
        <w:t xml:space="preserve">participation in MEP </w:t>
      </w:r>
      <w:r w:rsidR="00490878">
        <w:t>service</w:t>
      </w:r>
      <w:r w:rsidR="00855F68">
        <w:t>s</w:t>
      </w:r>
      <w:r w:rsidR="00581F9E">
        <w:t xml:space="preserve">, </w:t>
      </w:r>
      <w:r w:rsidR="00490878">
        <w:t>as needed.</w:t>
      </w:r>
      <w:r w:rsidR="003725B2">
        <w:t xml:space="preserve"> </w:t>
      </w:r>
    </w:p>
    <w:p w14:paraId="28D23301" w14:textId="5D11A401" w:rsidR="00E7209C" w:rsidRDefault="00E7209C" w:rsidP="00E7209C">
      <w:pPr>
        <w:spacing w:after="0"/>
      </w:pPr>
      <w:r>
        <w:t xml:space="preserve">This user guide </w:t>
      </w:r>
      <w:r w:rsidR="0057664B">
        <w:t>covers the following topics</w:t>
      </w:r>
      <w:r>
        <w:t>:</w:t>
      </w:r>
    </w:p>
    <w:p w14:paraId="767301D5" w14:textId="117E00BF" w:rsidR="00E276A3" w:rsidRDefault="0057664B" w:rsidP="00C868EF">
      <w:pPr>
        <w:pStyle w:val="ListParagraph"/>
        <w:numPr>
          <w:ilvl w:val="0"/>
          <w:numId w:val="16"/>
        </w:numPr>
        <w:ind w:hanging="360"/>
      </w:pPr>
      <w:r>
        <w:t>S</w:t>
      </w:r>
      <w:r w:rsidR="00E7209C">
        <w:t>earch</w:t>
      </w:r>
      <w:r w:rsidR="00E276A3">
        <w:t xml:space="preserve"> </w:t>
      </w:r>
      <w:r>
        <w:t>c</w:t>
      </w:r>
      <w:r w:rsidR="00E276A3">
        <w:t>riteria</w:t>
      </w:r>
    </w:p>
    <w:p w14:paraId="58058BB2" w14:textId="1D9C806F" w:rsidR="0014417C" w:rsidRDefault="0057664B" w:rsidP="00C868EF">
      <w:pPr>
        <w:pStyle w:val="ListParagraph"/>
        <w:numPr>
          <w:ilvl w:val="0"/>
          <w:numId w:val="16"/>
        </w:numPr>
        <w:ind w:hanging="360"/>
      </w:pPr>
      <w:r>
        <w:t>C</w:t>
      </w:r>
      <w:r w:rsidR="00E276A3">
        <w:t>olumns in the results table</w:t>
      </w:r>
    </w:p>
    <w:p w14:paraId="42755971" w14:textId="08B7CC37" w:rsidR="0014417C" w:rsidRDefault="0057664B" w:rsidP="00C868EF">
      <w:pPr>
        <w:pStyle w:val="ListParagraph"/>
        <w:numPr>
          <w:ilvl w:val="0"/>
          <w:numId w:val="16"/>
        </w:numPr>
        <w:ind w:hanging="360"/>
      </w:pPr>
      <w:r>
        <w:t>E</w:t>
      </w:r>
      <w:r w:rsidR="0014417C">
        <w:t>xporting the results</w:t>
      </w:r>
    </w:p>
    <w:p w14:paraId="509505E6" w14:textId="0D5FB230" w:rsidR="0014417C" w:rsidRDefault="0057664B" w:rsidP="00C868EF">
      <w:pPr>
        <w:pStyle w:val="ListParagraph"/>
        <w:numPr>
          <w:ilvl w:val="0"/>
          <w:numId w:val="16"/>
        </w:numPr>
        <w:ind w:hanging="360"/>
      </w:pPr>
      <w:r>
        <w:t xml:space="preserve">Additional </w:t>
      </w:r>
      <w:r w:rsidR="0014417C">
        <w:t>resources</w:t>
      </w:r>
    </w:p>
    <w:p w14:paraId="10C41025" w14:textId="1A6D69EA" w:rsidR="00E92A26" w:rsidRPr="000806CD" w:rsidRDefault="000806CD" w:rsidP="00E92A26">
      <w:pPr>
        <w:pStyle w:val="Heading1"/>
        <w:rPr>
          <w:b/>
          <w:bCs/>
        </w:rPr>
      </w:pPr>
      <w:r w:rsidRPr="000806CD">
        <w:rPr>
          <w:b/>
          <w:bCs/>
        </w:rPr>
        <w:t>Search</w:t>
      </w:r>
      <w:r w:rsidR="007622A2">
        <w:rPr>
          <w:b/>
          <w:bCs/>
        </w:rPr>
        <w:t xml:space="preserve"> Criteria</w:t>
      </w:r>
    </w:p>
    <w:p w14:paraId="4CAC2372" w14:textId="6944B056" w:rsidR="00E92A26" w:rsidRDefault="00171DE0" w:rsidP="00B33898">
      <w:r>
        <w:t xml:space="preserve">The Service Report can be run on multiple levels: by region, county, district, or school. </w:t>
      </w:r>
      <w:r w:rsidR="00E92A26">
        <w:t xml:space="preserve">The </w:t>
      </w:r>
      <w:r w:rsidR="00B14AC4">
        <w:t xml:space="preserve">first field </w:t>
      </w:r>
      <w:r w:rsidR="00E92A26">
        <w:t xml:space="preserve">defaults to </w:t>
      </w:r>
      <w:r w:rsidR="00803A86">
        <w:t>your</w:t>
      </w:r>
      <w:r w:rsidR="00E92A26">
        <w:t xml:space="preserve"> region</w:t>
      </w:r>
      <w:r w:rsidR="00E62E51">
        <w:t xml:space="preserve"> or Direct Funded District (DFD)</w:t>
      </w:r>
      <w:r w:rsidR="00803A86">
        <w:t xml:space="preserve"> number</w:t>
      </w:r>
      <w:r w:rsidR="00E62E51">
        <w:t xml:space="preserve">. </w:t>
      </w:r>
      <w:r w:rsidR="00D47805">
        <w:t xml:space="preserve">Next, you </w:t>
      </w:r>
      <w:r w:rsidR="00BC2A9F">
        <w:t>can</w:t>
      </w:r>
      <w:r w:rsidR="00D47805">
        <w:t xml:space="preserve"> </w:t>
      </w:r>
      <w:r w:rsidR="00E92A26">
        <w:t xml:space="preserve">select </w:t>
      </w:r>
      <w:r w:rsidR="00D47805">
        <w:t>a</w:t>
      </w:r>
      <w:r w:rsidR="00E92A26">
        <w:t xml:space="preserve"> county, district, </w:t>
      </w:r>
      <w:r w:rsidR="000641C0">
        <w:t xml:space="preserve">and </w:t>
      </w:r>
      <w:r w:rsidR="00E92A26">
        <w:t>school (one or many)</w:t>
      </w:r>
      <w:r w:rsidR="000641C0">
        <w:t xml:space="preserve">. </w:t>
      </w:r>
      <w:r w:rsidR="00E92A26">
        <w:t>If a region</w:t>
      </w:r>
      <w:r w:rsidR="00B14AC4">
        <w:t xml:space="preserve"> or DFD</w:t>
      </w:r>
      <w:r w:rsidR="00E92A26">
        <w:t xml:space="preserve"> </w:t>
      </w:r>
      <w:r w:rsidR="000B5010">
        <w:t xml:space="preserve">serves </w:t>
      </w:r>
      <w:r w:rsidR="00E92A26">
        <w:t>a single county, the</w:t>
      </w:r>
      <w:r w:rsidR="007B1CB7">
        <w:t>n the second field will default to that county</w:t>
      </w:r>
      <w:r w:rsidR="00BC2A9F">
        <w:t xml:space="preserve"> automatically</w:t>
      </w:r>
      <w:r w:rsidR="00E92A26">
        <w:t>.</w:t>
      </w:r>
      <w:r w:rsidR="000641C0">
        <w:t xml:space="preserve"> The final item to select in the Search Criteria panel is the </w:t>
      </w:r>
      <w:r w:rsidR="00AE6287">
        <w:t>school year</w:t>
      </w:r>
      <w:r w:rsidR="000641C0">
        <w:t xml:space="preserve">. At this point, you can click on Search </w:t>
      </w:r>
      <w:r w:rsidR="00524CD6">
        <w:t>and</w:t>
      </w:r>
      <w:r w:rsidR="00B14AC4">
        <w:t xml:space="preserve"> </w:t>
      </w:r>
      <w:r w:rsidR="00E92A26">
        <w:t xml:space="preserve">the </w:t>
      </w:r>
      <w:r w:rsidR="00722B07">
        <w:t xml:space="preserve">system will </w:t>
      </w:r>
      <w:r w:rsidR="0013297D">
        <w:t xml:space="preserve">populate </w:t>
      </w:r>
      <w:r w:rsidR="007F6182">
        <w:t>the results table</w:t>
      </w:r>
      <w:r w:rsidR="00B61A96">
        <w:t>, as shown below:</w:t>
      </w:r>
    </w:p>
    <w:p w14:paraId="02D8BB9D" w14:textId="200C223A" w:rsidR="00E92A26" w:rsidRDefault="003129F6" w:rsidP="00B33898">
      <w:r>
        <w:rPr>
          <w:noProof/>
        </w:rPr>
        <w:drawing>
          <wp:inline distT="0" distB="0" distL="0" distR="0" wp14:anchorId="1913415D" wp14:editId="3801E135">
            <wp:extent cx="5991149" cy="4003701"/>
            <wp:effectExtent l="0" t="0" r="0" b="0"/>
            <wp:docPr id="1479005483" name="Picture 1" descr="Screenshot of the Service Report page, with the results of a search for Region 4 services in the 2022-23 school year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9005483" name="Picture 1" descr="Screenshot of the Service Report page, with the results of a search for Region 4 services in the 2022-23 school year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55697" cy="404683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310959C" w14:textId="3C65131B" w:rsidR="00304804" w:rsidRDefault="0090097C" w:rsidP="00B33898">
      <w:r>
        <w:lastRenderedPageBreak/>
        <w:t>This search</w:t>
      </w:r>
      <w:r w:rsidR="004363A6">
        <w:t xml:space="preserve">, for Region </w:t>
      </w:r>
      <w:r w:rsidR="00E5273A">
        <w:t>4, was</w:t>
      </w:r>
      <w:r>
        <w:t xml:space="preserve"> run at County level, meaning that all districts and schools in </w:t>
      </w:r>
      <w:r w:rsidR="004363A6">
        <w:t>Fresno County w</w:t>
      </w:r>
      <w:r w:rsidR="00E76FEC">
        <w:t>ere i</w:t>
      </w:r>
      <w:r w:rsidR="004363A6">
        <w:t xml:space="preserve">ncluded. </w:t>
      </w:r>
      <w:r w:rsidR="00A80CC5">
        <w:t>Th</w:t>
      </w:r>
      <w:r w:rsidR="00A13BA3">
        <w:t>e r</w:t>
      </w:r>
      <w:r w:rsidR="00A80CC5">
        <w:t>esult</w:t>
      </w:r>
      <w:r w:rsidR="00A13BA3">
        <w:t xml:space="preserve">s table shows </w:t>
      </w:r>
      <w:r w:rsidR="00A80CC5">
        <w:t xml:space="preserve">55 services, although the screenshot only captures the first three. Each </w:t>
      </w:r>
      <w:r w:rsidR="00A13BA3">
        <w:t xml:space="preserve">row </w:t>
      </w:r>
      <w:r w:rsidR="00A80CC5">
        <w:t>represents a service</w:t>
      </w:r>
      <w:r w:rsidR="0070438D">
        <w:t xml:space="preserve"> and the last column shows the number of children who participated in that service. For example, i</w:t>
      </w:r>
      <w:r w:rsidR="00304804">
        <w:t xml:space="preserve">f we focus on </w:t>
      </w:r>
      <w:r w:rsidR="0070438D">
        <w:t xml:space="preserve">the third row (Local Code Number </w:t>
      </w:r>
      <w:r w:rsidR="00304804">
        <w:t>503</w:t>
      </w:r>
      <w:r w:rsidR="0070438D">
        <w:t>)</w:t>
      </w:r>
      <w:r w:rsidR="00304804">
        <w:t>, we notice that 501 children participated in a</w:t>
      </w:r>
      <w:r w:rsidR="00B60AE4">
        <w:t xml:space="preserve">n instructional service named “Regional After School ELA w/CC, SP (30hrs RY).” </w:t>
      </w:r>
    </w:p>
    <w:p w14:paraId="43D0B74E" w14:textId="4689675B" w:rsidR="00C84E2E" w:rsidRPr="007622A2" w:rsidRDefault="004A4205" w:rsidP="009200CD">
      <w:pPr>
        <w:pStyle w:val="Heading2"/>
      </w:pPr>
      <w:r w:rsidRPr="007622A2">
        <w:t>Filter Options</w:t>
      </w:r>
    </w:p>
    <w:p w14:paraId="391512AA" w14:textId="4AE93BAC" w:rsidR="00C84E2E" w:rsidRDefault="00C84E2E" w:rsidP="00C84E2E">
      <w:r>
        <w:t xml:space="preserve">The </w:t>
      </w:r>
      <w:r w:rsidR="00E006CD">
        <w:t>Service R</w:t>
      </w:r>
      <w:r>
        <w:t xml:space="preserve">eport has </w:t>
      </w:r>
      <w:r w:rsidR="00E629A9">
        <w:t xml:space="preserve">seven </w:t>
      </w:r>
      <w:r>
        <w:t>filter</w:t>
      </w:r>
      <w:r w:rsidR="004A4205">
        <w:t>s</w:t>
      </w:r>
      <w:r>
        <w:t xml:space="preserve"> that</w:t>
      </w:r>
      <w:r w:rsidR="00407D51">
        <w:t xml:space="preserve"> you</w:t>
      </w:r>
      <w:r>
        <w:t xml:space="preserve"> can use individually</w:t>
      </w:r>
      <w:r w:rsidR="00722B07">
        <w:t>,</w:t>
      </w:r>
      <w:r>
        <w:t xml:space="preserve"> or </w:t>
      </w:r>
      <w:r w:rsidR="00722B07">
        <w:t xml:space="preserve">in combination, </w:t>
      </w:r>
      <w:r w:rsidR="00D90F38">
        <w:t xml:space="preserve">to narrow </w:t>
      </w:r>
      <w:r w:rsidR="004B2A25">
        <w:t xml:space="preserve">your </w:t>
      </w:r>
      <w:r w:rsidR="00D90F38">
        <w:t>results, as needed</w:t>
      </w:r>
      <w:r>
        <w:t>.</w:t>
      </w:r>
      <w:r w:rsidR="0013297D">
        <w:t xml:space="preserve"> The</w:t>
      </w:r>
      <w:r w:rsidR="00D90F38">
        <w:t xml:space="preserve"> filters are </w:t>
      </w:r>
      <w:r w:rsidR="0013297D">
        <w:t xml:space="preserve">defined </w:t>
      </w:r>
      <w:r w:rsidR="00C96A2B">
        <w:t>as follows:</w:t>
      </w:r>
    </w:p>
    <w:tbl>
      <w:tblPr>
        <w:tblW w:w="9350" w:type="dxa"/>
        <w:tblLook w:val="04A0" w:firstRow="1" w:lastRow="0" w:firstColumn="1" w:lastColumn="0" w:noHBand="0" w:noVBand="1"/>
      </w:tblPr>
      <w:tblGrid>
        <w:gridCol w:w="2335"/>
        <w:gridCol w:w="7015"/>
      </w:tblGrid>
      <w:tr w:rsidR="00C84E2E" w:rsidRPr="004E4BAD" w14:paraId="1160E20E" w14:textId="77777777" w:rsidTr="004A4205">
        <w:trPr>
          <w:trHeight w:val="300"/>
          <w:tblHeader/>
        </w:trPr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7879C9BD" w14:textId="77777777" w:rsidR="00C84E2E" w:rsidRPr="004E4BAD" w:rsidRDefault="00C84E2E" w:rsidP="00CD052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4E4BAD">
              <w:rPr>
                <w:rFonts w:ascii="Calibri" w:eastAsia="Times New Roman" w:hAnsi="Calibri" w:cs="Calibri"/>
                <w:b/>
                <w:bCs/>
                <w:color w:val="000000"/>
              </w:rPr>
              <w:t>Filter</w:t>
            </w:r>
          </w:p>
        </w:tc>
        <w:tc>
          <w:tcPr>
            <w:tcW w:w="70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733D4A86" w14:textId="77777777" w:rsidR="00C84E2E" w:rsidRPr="004E4BAD" w:rsidRDefault="00C84E2E" w:rsidP="00CD052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4E4BAD">
              <w:rPr>
                <w:rFonts w:ascii="Calibri" w:eastAsia="Times New Roman" w:hAnsi="Calibri" w:cs="Calibri"/>
                <w:b/>
                <w:bCs/>
                <w:color w:val="000000"/>
              </w:rPr>
              <w:t>Definition</w:t>
            </w:r>
          </w:p>
        </w:tc>
      </w:tr>
      <w:tr w:rsidR="00C84E2E" w:rsidRPr="004E4BAD" w14:paraId="5B9FEF89" w14:textId="77777777" w:rsidTr="00CD0523">
        <w:trPr>
          <w:trHeight w:val="300"/>
        </w:trPr>
        <w:tc>
          <w:tcPr>
            <w:tcW w:w="23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CCCF1CD" w14:textId="77777777" w:rsidR="00C84E2E" w:rsidRPr="004E4BAD" w:rsidRDefault="00C84E2E" w:rsidP="00CD05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E4BAD">
              <w:rPr>
                <w:rFonts w:ascii="Calibri" w:eastAsia="Times New Roman" w:hAnsi="Calibri" w:cs="Calibri"/>
                <w:color w:val="000000"/>
              </w:rPr>
              <w:t>Include children without eligibility in period</w:t>
            </w:r>
          </w:p>
        </w:tc>
        <w:tc>
          <w:tcPr>
            <w:tcW w:w="7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D652095" w14:textId="639AF79E" w:rsidR="0008494B" w:rsidRPr="00BD0AB1" w:rsidRDefault="00C84E2E" w:rsidP="00BD0AB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E4BAD">
              <w:rPr>
                <w:rFonts w:ascii="Calibri" w:eastAsia="Times New Roman" w:hAnsi="Calibri" w:cs="Calibri"/>
                <w:color w:val="000000"/>
              </w:rPr>
              <w:t xml:space="preserve">This filter </w:t>
            </w:r>
            <w:r>
              <w:rPr>
                <w:rFonts w:ascii="Calibri" w:eastAsia="Times New Roman" w:hAnsi="Calibri" w:cs="Calibri"/>
                <w:color w:val="000000"/>
              </w:rPr>
              <w:t>allows</w:t>
            </w:r>
            <w:r w:rsidRPr="004E4BAD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r w:rsidR="008500D2">
              <w:rPr>
                <w:rFonts w:ascii="Calibri" w:eastAsia="Times New Roman" w:hAnsi="Calibri" w:cs="Calibri"/>
                <w:color w:val="000000"/>
              </w:rPr>
              <w:t xml:space="preserve">you to </w:t>
            </w:r>
            <w:r w:rsidRPr="004E4BAD">
              <w:rPr>
                <w:rFonts w:ascii="Calibri" w:eastAsia="Times New Roman" w:hAnsi="Calibri" w:cs="Calibri"/>
                <w:color w:val="000000"/>
              </w:rPr>
              <w:t xml:space="preserve">include or exclude children based on their </w:t>
            </w:r>
            <w:r w:rsidR="00407D51">
              <w:rPr>
                <w:rFonts w:ascii="Calibri" w:eastAsia="Times New Roman" w:hAnsi="Calibri" w:cs="Calibri"/>
                <w:color w:val="000000"/>
              </w:rPr>
              <w:t>“Eligible in Period” (EiP) status</w:t>
            </w:r>
            <w:r w:rsidRPr="004E4BAD">
              <w:rPr>
                <w:rFonts w:ascii="Calibri" w:eastAsia="Times New Roman" w:hAnsi="Calibri" w:cs="Calibri"/>
                <w:color w:val="000000"/>
              </w:rPr>
              <w:t>.</w:t>
            </w:r>
            <w:r w:rsidR="00756386">
              <w:rPr>
                <w:rStyle w:val="FootnoteReference"/>
                <w:rFonts w:ascii="Calibri" w:eastAsia="Times New Roman" w:hAnsi="Calibri" w:cs="Calibri"/>
                <w:color w:val="000000"/>
              </w:rPr>
              <w:footnoteReference w:id="1"/>
            </w:r>
            <w:r>
              <w:rPr>
                <w:rFonts w:ascii="Calibri" w:eastAsia="Times New Roman" w:hAnsi="Calibri" w:cs="Calibri"/>
                <w:color w:val="000000"/>
              </w:rPr>
              <w:t xml:space="preserve"> This is checked by default.</w:t>
            </w:r>
            <w:r w:rsidR="0008494B">
              <w:rPr>
                <w:rFonts w:ascii="Calibri" w:eastAsia="Times New Roman" w:hAnsi="Calibri" w:cs="Calibri"/>
              </w:rPr>
              <w:tab/>
            </w:r>
          </w:p>
        </w:tc>
      </w:tr>
      <w:tr w:rsidR="00C84E2E" w:rsidRPr="004E4BAD" w14:paraId="1070C62D" w14:textId="77777777" w:rsidTr="00CD0523">
        <w:trPr>
          <w:trHeight w:val="300"/>
        </w:trPr>
        <w:tc>
          <w:tcPr>
            <w:tcW w:w="23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1B53AE8" w14:textId="77777777" w:rsidR="00C84E2E" w:rsidRPr="004E4BAD" w:rsidRDefault="00C84E2E" w:rsidP="00CD05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E4BAD">
              <w:rPr>
                <w:rFonts w:ascii="Calibri" w:eastAsia="Times New Roman" w:hAnsi="Calibri" w:cs="Calibri"/>
                <w:color w:val="000000"/>
              </w:rPr>
              <w:t>Include children with expired QAD</w:t>
            </w:r>
          </w:p>
        </w:tc>
        <w:tc>
          <w:tcPr>
            <w:tcW w:w="7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0A18B7B" w14:textId="19411C23" w:rsidR="00C84E2E" w:rsidRPr="004E4BAD" w:rsidRDefault="00C84E2E" w:rsidP="00CD05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E4BAD">
              <w:rPr>
                <w:rFonts w:ascii="Calibri" w:eastAsia="Times New Roman" w:hAnsi="Calibri" w:cs="Calibri"/>
                <w:color w:val="000000"/>
              </w:rPr>
              <w:t xml:space="preserve">This filter </w:t>
            </w:r>
            <w:r>
              <w:rPr>
                <w:rFonts w:ascii="Calibri" w:eastAsia="Times New Roman" w:hAnsi="Calibri" w:cs="Calibri"/>
                <w:color w:val="000000"/>
              </w:rPr>
              <w:t>allows</w:t>
            </w:r>
            <w:r w:rsidRPr="004E4BAD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r w:rsidR="00EC1021">
              <w:rPr>
                <w:rFonts w:ascii="Calibri" w:eastAsia="Times New Roman" w:hAnsi="Calibri" w:cs="Calibri"/>
                <w:color w:val="000000"/>
              </w:rPr>
              <w:t>you</w:t>
            </w:r>
            <w:r w:rsidRPr="004E4BAD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r w:rsidR="00EC1021" w:rsidRPr="004E4BAD">
              <w:rPr>
                <w:rFonts w:ascii="Calibri" w:eastAsia="Times New Roman" w:hAnsi="Calibri" w:cs="Calibri"/>
                <w:color w:val="000000"/>
              </w:rPr>
              <w:t>to include</w:t>
            </w:r>
            <w:r w:rsidRPr="004E4BAD">
              <w:rPr>
                <w:rFonts w:ascii="Calibri" w:eastAsia="Times New Roman" w:hAnsi="Calibri" w:cs="Calibri"/>
                <w:color w:val="000000"/>
              </w:rPr>
              <w:t xml:space="preserve"> or exclude children based on </w:t>
            </w:r>
            <w:r>
              <w:rPr>
                <w:rFonts w:ascii="Calibri" w:eastAsia="Times New Roman" w:hAnsi="Calibri" w:cs="Calibri"/>
                <w:color w:val="000000"/>
              </w:rPr>
              <w:t>whether</w:t>
            </w:r>
            <w:r w:rsidRPr="004E4BAD">
              <w:rPr>
                <w:rFonts w:ascii="Calibri" w:eastAsia="Times New Roman" w:hAnsi="Calibri" w:cs="Calibri"/>
                <w:color w:val="000000"/>
              </w:rPr>
              <w:t xml:space="preserve"> the</w:t>
            </w:r>
            <w:r w:rsidR="00756386">
              <w:rPr>
                <w:rFonts w:ascii="Calibri" w:eastAsia="Times New Roman" w:hAnsi="Calibri" w:cs="Calibri"/>
                <w:color w:val="000000"/>
              </w:rPr>
              <w:t xml:space="preserve"> Qualifying Arrival Date (</w:t>
            </w:r>
            <w:r w:rsidRPr="004E4BAD">
              <w:rPr>
                <w:rFonts w:ascii="Calibri" w:eastAsia="Times New Roman" w:hAnsi="Calibri" w:cs="Calibri"/>
                <w:color w:val="000000"/>
              </w:rPr>
              <w:t>QAD</w:t>
            </w:r>
            <w:r w:rsidR="00756386">
              <w:rPr>
                <w:rFonts w:ascii="Calibri" w:eastAsia="Times New Roman" w:hAnsi="Calibri" w:cs="Calibri"/>
                <w:color w:val="000000"/>
              </w:rPr>
              <w:t>)</w:t>
            </w:r>
            <w:r w:rsidRPr="004E4BAD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r w:rsidR="00756386">
              <w:rPr>
                <w:rFonts w:ascii="Calibri" w:eastAsia="Times New Roman" w:hAnsi="Calibri" w:cs="Calibri"/>
                <w:color w:val="000000"/>
              </w:rPr>
              <w:t xml:space="preserve">on their most recent Certificate of Eligibility (COE) </w:t>
            </w:r>
            <w:r w:rsidRPr="004E4BAD">
              <w:rPr>
                <w:rFonts w:ascii="Calibri" w:eastAsia="Times New Roman" w:hAnsi="Calibri" w:cs="Calibri"/>
                <w:color w:val="000000"/>
              </w:rPr>
              <w:t>has expired.</w:t>
            </w:r>
            <w:r>
              <w:rPr>
                <w:rFonts w:ascii="Calibri" w:eastAsia="Times New Roman" w:hAnsi="Calibri" w:cs="Calibri"/>
                <w:color w:val="000000"/>
              </w:rPr>
              <w:t xml:space="preserve"> This is checked by default.</w:t>
            </w:r>
          </w:p>
        </w:tc>
      </w:tr>
      <w:tr w:rsidR="00C84E2E" w:rsidRPr="004E4BAD" w14:paraId="44562D91" w14:textId="77777777" w:rsidTr="00CD0523">
        <w:trPr>
          <w:trHeight w:val="300"/>
        </w:trPr>
        <w:tc>
          <w:tcPr>
            <w:tcW w:w="23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16F73AE" w14:textId="77777777" w:rsidR="00C84E2E" w:rsidRPr="004E4BAD" w:rsidRDefault="00C84E2E" w:rsidP="00CD05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E4BAD">
              <w:rPr>
                <w:rFonts w:ascii="Calibri" w:eastAsia="Times New Roman" w:hAnsi="Calibri" w:cs="Calibri"/>
                <w:color w:val="000000"/>
              </w:rPr>
              <w:t>Include active services without children</w:t>
            </w:r>
          </w:p>
        </w:tc>
        <w:tc>
          <w:tcPr>
            <w:tcW w:w="7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BB5B10E" w14:textId="6EA9A3DE" w:rsidR="00C84E2E" w:rsidRPr="004E4BAD" w:rsidRDefault="00C84E2E" w:rsidP="00CD05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E4BAD">
              <w:rPr>
                <w:rFonts w:ascii="Calibri" w:eastAsia="Times New Roman" w:hAnsi="Calibri" w:cs="Calibri"/>
                <w:color w:val="000000"/>
              </w:rPr>
              <w:t>This filter</w:t>
            </w:r>
            <w:r w:rsidR="00B517F8">
              <w:rPr>
                <w:rFonts w:ascii="Calibri" w:eastAsia="Times New Roman" w:hAnsi="Calibri" w:cs="Calibri"/>
                <w:color w:val="000000"/>
              </w:rPr>
              <w:t xml:space="preserve"> allows you to </w:t>
            </w:r>
            <w:r w:rsidRPr="004E4BAD">
              <w:rPr>
                <w:rFonts w:ascii="Calibri" w:eastAsia="Times New Roman" w:hAnsi="Calibri" w:cs="Calibri"/>
                <w:color w:val="000000"/>
              </w:rPr>
              <w:t>include services that are active</w:t>
            </w:r>
            <w:r w:rsidR="00984A77">
              <w:rPr>
                <w:rFonts w:ascii="Calibri" w:eastAsia="Times New Roman" w:hAnsi="Calibri" w:cs="Calibri"/>
                <w:color w:val="000000"/>
              </w:rPr>
              <w:t>,</w:t>
            </w:r>
            <w:r w:rsidRPr="004E4BAD">
              <w:rPr>
                <w:rFonts w:ascii="Calibri" w:eastAsia="Times New Roman" w:hAnsi="Calibri" w:cs="Calibri"/>
                <w:color w:val="000000"/>
              </w:rPr>
              <w:t xml:space="preserve"> in the </w:t>
            </w:r>
            <w:r w:rsidR="00B517F8">
              <w:rPr>
                <w:rFonts w:ascii="Calibri" w:eastAsia="Times New Roman" w:hAnsi="Calibri" w:cs="Calibri"/>
                <w:color w:val="000000"/>
              </w:rPr>
              <w:t xml:space="preserve">Administer Services </w:t>
            </w:r>
            <w:r w:rsidRPr="004E4BAD">
              <w:rPr>
                <w:rFonts w:ascii="Calibri" w:eastAsia="Times New Roman" w:hAnsi="Calibri" w:cs="Calibri"/>
                <w:color w:val="000000"/>
              </w:rPr>
              <w:t>screen</w:t>
            </w:r>
            <w:r w:rsidR="00984A77">
              <w:rPr>
                <w:rFonts w:ascii="Calibri" w:eastAsia="Times New Roman" w:hAnsi="Calibri" w:cs="Calibri"/>
                <w:color w:val="000000"/>
              </w:rPr>
              <w:t xml:space="preserve">, </w:t>
            </w:r>
            <w:r w:rsidR="0044496F">
              <w:rPr>
                <w:rFonts w:ascii="Calibri" w:eastAsia="Times New Roman" w:hAnsi="Calibri" w:cs="Calibri"/>
                <w:color w:val="000000"/>
              </w:rPr>
              <w:t xml:space="preserve">but </w:t>
            </w:r>
            <w:r w:rsidR="001376CD">
              <w:rPr>
                <w:rFonts w:ascii="Calibri" w:eastAsia="Times New Roman" w:hAnsi="Calibri" w:cs="Calibri"/>
                <w:color w:val="000000"/>
              </w:rPr>
              <w:t>they</w:t>
            </w:r>
            <w:r w:rsidRPr="004E4BAD">
              <w:rPr>
                <w:rFonts w:ascii="Calibri" w:eastAsia="Times New Roman" w:hAnsi="Calibri" w:cs="Calibri"/>
                <w:color w:val="000000"/>
              </w:rPr>
              <w:t xml:space="preserve"> do not have any </w:t>
            </w:r>
            <w:r w:rsidR="001376CD">
              <w:rPr>
                <w:rFonts w:ascii="Calibri" w:eastAsia="Times New Roman" w:hAnsi="Calibri" w:cs="Calibri"/>
                <w:color w:val="000000"/>
              </w:rPr>
              <w:t xml:space="preserve">participating </w:t>
            </w:r>
            <w:r w:rsidRPr="004E4BAD">
              <w:rPr>
                <w:rFonts w:ascii="Calibri" w:eastAsia="Times New Roman" w:hAnsi="Calibri" w:cs="Calibri"/>
                <w:color w:val="000000"/>
              </w:rPr>
              <w:t xml:space="preserve">children </w:t>
            </w:r>
            <w:r w:rsidR="001376CD">
              <w:rPr>
                <w:rFonts w:ascii="Calibri" w:eastAsia="Times New Roman" w:hAnsi="Calibri" w:cs="Calibri"/>
                <w:color w:val="000000"/>
              </w:rPr>
              <w:t>(</w:t>
            </w:r>
            <w:r w:rsidR="001376CD" w:rsidRPr="004E4BAD">
              <w:rPr>
                <w:rFonts w:ascii="Calibri" w:eastAsia="Times New Roman" w:hAnsi="Calibri" w:cs="Calibri"/>
                <w:color w:val="000000"/>
              </w:rPr>
              <w:t>at the time the report is run</w:t>
            </w:r>
            <w:r w:rsidR="001376CD">
              <w:rPr>
                <w:rFonts w:ascii="Calibri" w:eastAsia="Times New Roman" w:hAnsi="Calibri" w:cs="Calibri"/>
                <w:color w:val="000000"/>
              </w:rPr>
              <w:t>)</w:t>
            </w:r>
            <w:r w:rsidRPr="004E4BAD">
              <w:rPr>
                <w:rFonts w:ascii="Calibri" w:eastAsia="Times New Roman" w:hAnsi="Calibri" w:cs="Calibri"/>
                <w:color w:val="000000"/>
              </w:rPr>
              <w:t>.</w:t>
            </w:r>
          </w:p>
        </w:tc>
      </w:tr>
      <w:tr w:rsidR="00C84E2E" w:rsidRPr="004E4BAD" w14:paraId="321BE18D" w14:textId="77777777" w:rsidTr="00CD0523">
        <w:trPr>
          <w:trHeight w:val="300"/>
        </w:trPr>
        <w:tc>
          <w:tcPr>
            <w:tcW w:w="23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91EF875" w14:textId="77777777" w:rsidR="00C84E2E" w:rsidRPr="004E4BAD" w:rsidRDefault="00C84E2E" w:rsidP="00CD05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E4BAD">
              <w:rPr>
                <w:rFonts w:ascii="Calibri" w:eastAsia="Times New Roman" w:hAnsi="Calibri" w:cs="Calibri"/>
                <w:color w:val="000000"/>
              </w:rPr>
              <w:t>Select Grades</w:t>
            </w:r>
          </w:p>
        </w:tc>
        <w:tc>
          <w:tcPr>
            <w:tcW w:w="7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42E5FBE" w14:textId="17C1725F" w:rsidR="00C84E2E" w:rsidRPr="004E4BAD" w:rsidRDefault="00C84E2E" w:rsidP="00CD05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E4BAD">
              <w:rPr>
                <w:rFonts w:ascii="Calibri" w:eastAsia="Times New Roman" w:hAnsi="Calibri" w:cs="Calibri"/>
                <w:color w:val="000000"/>
              </w:rPr>
              <w:t xml:space="preserve">This filter allows </w:t>
            </w:r>
            <w:r w:rsidR="001376CD">
              <w:rPr>
                <w:rFonts w:ascii="Calibri" w:eastAsia="Times New Roman" w:hAnsi="Calibri" w:cs="Calibri"/>
                <w:color w:val="000000"/>
              </w:rPr>
              <w:t>you</w:t>
            </w:r>
            <w:r w:rsidRPr="004E4BAD">
              <w:rPr>
                <w:rFonts w:ascii="Calibri" w:eastAsia="Times New Roman" w:hAnsi="Calibri" w:cs="Calibri"/>
                <w:color w:val="000000"/>
              </w:rPr>
              <w:t xml:space="preserve"> to </w:t>
            </w:r>
            <w:r w:rsidR="00361A28">
              <w:rPr>
                <w:rFonts w:ascii="Calibri" w:eastAsia="Times New Roman" w:hAnsi="Calibri" w:cs="Calibri"/>
                <w:color w:val="000000"/>
              </w:rPr>
              <w:t>include</w:t>
            </w:r>
            <w:r w:rsidRPr="004E4BAD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r w:rsidR="00B90090">
              <w:rPr>
                <w:rFonts w:ascii="Calibri" w:eastAsia="Times New Roman" w:hAnsi="Calibri" w:cs="Calibri"/>
                <w:color w:val="000000"/>
              </w:rPr>
              <w:t>only the</w:t>
            </w:r>
            <w:r w:rsidR="00B90090" w:rsidRPr="004E4BAD">
              <w:rPr>
                <w:rFonts w:ascii="Calibri" w:eastAsia="Times New Roman" w:hAnsi="Calibri" w:cs="Calibri"/>
                <w:color w:val="000000"/>
              </w:rPr>
              <w:t xml:space="preserve"> select</w:t>
            </w:r>
            <w:r w:rsidR="00B90090">
              <w:rPr>
                <w:rFonts w:ascii="Calibri" w:eastAsia="Times New Roman" w:hAnsi="Calibri" w:cs="Calibri"/>
                <w:color w:val="000000"/>
              </w:rPr>
              <w:t>ed</w:t>
            </w:r>
            <w:r w:rsidRPr="004E4BAD">
              <w:rPr>
                <w:rFonts w:ascii="Calibri" w:eastAsia="Times New Roman" w:hAnsi="Calibri" w:cs="Calibri"/>
                <w:color w:val="000000"/>
              </w:rPr>
              <w:t xml:space="preserve"> grade</w:t>
            </w:r>
            <w:r w:rsidR="00B90090">
              <w:rPr>
                <w:rFonts w:ascii="Calibri" w:eastAsia="Times New Roman" w:hAnsi="Calibri" w:cs="Calibri"/>
                <w:color w:val="000000"/>
              </w:rPr>
              <w:t>(</w:t>
            </w:r>
            <w:r w:rsidRPr="004E4BAD">
              <w:rPr>
                <w:rFonts w:ascii="Calibri" w:eastAsia="Times New Roman" w:hAnsi="Calibri" w:cs="Calibri"/>
                <w:color w:val="000000"/>
              </w:rPr>
              <w:t>s</w:t>
            </w:r>
            <w:r w:rsidR="00B90090">
              <w:rPr>
                <w:rFonts w:ascii="Calibri" w:eastAsia="Times New Roman" w:hAnsi="Calibri" w:cs="Calibri"/>
                <w:color w:val="000000"/>
              </w:rPr>
              <w:t xml:space="preserve">) </w:t>
            </w:r>
            <w:r w:rsidR="001376CD">
              <w:rPr>
                <w:rFonts w:ascii="Calibri" w:eastAsia="Times New Roman" w:hAnsi="Calibri" w:cs="Calibri"/>
                <w:color w:val="000000"/>
              </w:rPr>
              <w:t>and exclude the remainder.</w:t>
            </w:r>
          </w:p>
        </w:tc>
      </w:tr>
      <w:tr w:rsidR="00C84E2E" w:rsidRPr="004E4BAD" w14:paraId="21BB5A97" w14:textId="77777777" w:rsidTr="00CD0523">
        <w:trPr>
          <w:trHeight w:val="300"/>
        </w:trPr>
        <w:tc>
          <w:tcPr>
            <w:tcW w:w="23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2A8BCDB" w14:textId="77777777" w:rsidR="00C84E2E" w:rsidRPr="004E4BAD" w:rsidRDefault="00C84E2E" w:rsidP="00CD05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E4BAD">
              <w:rPr>
                <w:rFonts w:ascii="Calibri" w:eastAsia="Times New Roman" w:hAnsi="Calibri" w:cs="Calibri"/>
                <w:color w:val="000000"/>
              </w:rPr>
              <w:t>Select Services</w:t>
            </w:r>
          </w:p>
        </w:tc>
        <w:tc>
          <w:tcPr>
            <w:tcW w:w="7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E620735" w14:textId="3CBE167C" w:rsidR="00C84E2E" w:rsidRPr="00361A28" w:rsidRDefault="00C84E2E" w:rsidP="00CD052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4E4BAD">
              <w:rPr>
                <w:rFonts w:ascii="Calibri" w:eastAsia="Times New Roman" w:hAnsi="Calibri" w:cs="Calibri"/>
                <w:color w:val="000000"/>
              </w:rPr>
              <w:t xml:space="preserve">This filter allows </w:t>
            </w:r>
            <w:r w:rsidR="00361A28">
              <w:rPr>
                <w:rFonts w:ascii="Calibri" w:eastAsia="Times New Roman" w:hAnsi="Calibri" w:cs="Calibri"/>
                <w:color w:val="000000"/>
              </w:rPr>
              <w:t>you</w:t>
            </w:r>
            <w:r w:rsidR="00361A28" w:rsidRPr="004E4BAD">
              <w:rPr>
                <w:rFonts w:ascii="Calibri" w:eastAsia="Times New Roman" w:hAnsi="Calibri" w:cs="Calibri"/>
                <w:color w:val="000000"/>
              </w:rPr>
              <w:t xml:space="preserve"> to </w:t>
            </w:r>
            <w:r w:rsidR="00361A28">
              <w:rPr>
                <w:rFonts w:ascii="Calibri" w:eastAsia="Times New Roman" w:hAnsi="Calibri" w:cs="Calibri"/>
                <w:color w:val="000000"/>
              </w:rPr>
              <w:t>include only the</w:t>
            </w:r>
            <w:r w:rsidRPr="004E4BAD">
              <w:rPr>
                <w:rFonts w:ascii="Calibri" w:eastAsia="Times New Roman" w:hAnsi="Calibri" w:cs="Calibri"/>
                <w:color w:val="000000"/>
              </w:rPr>
              <w:t xml:space="preserve"> select</w:t>
            </w:r>
            <w:r w:rsidR="00361A28">
              <w:rPr>
                <w:rFonts w:ascii="Calibri" w:eastAsia="Times New Roman" w:hAnsi="Calibri" w:cs="Calibri"/>
                <w:color w:val="000000"/>
              </w:rPr>
              <w:t>ed</w:t>
            </w:r>
            <w:r w:rsidRPr="004E4BAD">
              <w:rPr>
                <w:rFonts w:ascii="Calibri" w:eastAsia="Times New Roman" w:hAnsi="Calibri" w:cs="Calibri"/>
                <w:color w:val="000000"/>
              </w:rPr>
              <w:t xml:space="preserve"> service</w:t>
            </w:r>
            <w:r w:rsidR="00B90090">
              <w:rPr>
                <w:rFonts w:ascii="Calibri" w:eastAsia="Times New Roman" w:hAnsi="Calibri" w:cs="Calibri"/>
                <w:color w:val="000000"/>
              </w:rPr>
              <w:t>(</w:t>
            </w:r>
            <w:r w:rsidRPr="004E4BAD">
              <w:rPr>
                <w:rFonts w:ascii="Calibri" w:eastAsia="Times New Roman" w:hAnsi="Calibri" w:cs="Calibri"/>
                <w:color w:val="000000"/>
              </w:rPr>
              <w:t>s</w:t>
            </w:r>
            <w:r w:rsidR="00B90090">
              <w:rPr>
                <w:rFonts w:ascii="Calibri" w:eastAsia="Times New Roman" w:hAnsi="Calibri" w:cs="Calibri"/>
                <w:color w:val="000000"/>
              </w:rPr>
              <w:t xml:space="preserve">) </w:t>
            </w:r>
            <w:r w:rsidR="00361A28">
              <w:rPr>
                <w:rFonts w:ascii="Calibri" w:eastAsia="Times New Roman" w:hAnsi="Calibri" w:cs="Calibri"/>
                <w:color w:val="000000"/>
              </w:rPr>
              <w:t>and exclude the remainder.</w:t>
            </w:r>
          </w:p>
        </w:tc>
      </w:tr>
      <w:tr w:rsidR="00C84E2E" w:rsidRPr="004E4BAD" w14:paraId="35C3763C" w14:textId="77777777" w:rsidTr="00CD0523">
        <w:trPr>
          <w:trHeight w:val="300"/>
        </w:trPr>
        <w:tc>
          <w:tcPr>
            <w:tcW w:w="23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B8F20A2" w14:textId="77777777" w:rsidR="00C84E2E" w:rsidRPr="004E4BAD" w:rsidRDefault="00C84E2E" w:rsidP="00CD05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E4BAD">
              <w:rPr>
                <w:rFonts w:ascii="Calibri" w:eastAsia="Times New Roman" w:hAnsi="Calibri" w:cs="Calibri"/>
                <w:color w:val="000000"/>
              </w:rPr>
              <w:t>Select Service Periods</w:t>
            </w:r>
          </w:p>
        </w:tc>
        <w:tc>
          <w:tcPr>
            <w:tcW w:w="7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CE3AF29" w14:textId="3F9AE1B8" w:rsidR="00C84E2E" w:rsidRPr="004E4BAD" w:rsidRDefault="00C84E2E" w:rsidP="00CD05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E4BAD">
              <w:rPr>
                <w:rFonts w:ascii="Calibri" w:eastAsia="Times New Roman" w:hAnsi="Calibri" w:cs="Calibri"/>
                <w:color w:val="000000"/>
              </w:rPr>
              <w:t xml:space="preserve">This filter </w:t>
            </w:r>
            <w:r w:rsidR="00B90090" w:rsidRPr="004E4BAD">
              <w:rPr>
                <w:rFonts w:ascii="Calibri" w:eastAsia="Times New Roman" w:hAnsi="Calibri" w:cs="Calibri"/>
                <w:color w:val="000000"/>
              </w:rPr>
              <w:t xml:space="preserve">allows </w:t>
            </w:r>
            <w:r w:rsidR="00B90090">
              <w:rPr>
                <w:rFonts w:ascii="Calibri" w:eastAsia="Times New Roman" w:hAnsi="Calibri" w:cs="Calibri"/>
                <w:color w:val="000000"/>
              </w:rPr>
              <w:t>you</w:t>
            </w:r>
            <w:r w:rsidR="00B90090" w:rsidRPr="004E4BAD">
              <w:rPr>
                <w:rFonts w:ascii="Calibri" w:eastAsia="Times New Roman" w:hAnsi="Calibri" w:cs="Calibri"/>
                <w:color w:val="000000"/>
              </w:rPr>
              <w:t xml:space="preserve"> to </w:t>
            </w:r>
            <w:r w:rsidR="00B90090">
              <w:rPr>
                <w:rFonts w:ascii="Calibri" w:eastAsia="Times New Roman" w:hAnsi="Calibri" w:cs="Calibri"/>
                <w:color w:val="000000"/>
              </w:rPr>
              <w:t>include only the</w:t>
            </w:r>
            <w:r w:rsidR="00B90090" w:rsidRPr="004E4BAD">
              <w:rPr>
                <w:rFonts w:ascii="Calibri" w:eastAsia="Times New Roman" w:hAnsi="Calibri" w:cs="Calibri"/>
                <w:color w:val="000000"/>
              </w:rPr>
              <w:t xml:space="preserve"> select</w:t>
            </w:r>
            <w:r w:rsidR="00B90090">
              <w:rPr>
                <w:rFonts w:ascii="Calibri" w:eastAsia="Times New Roman" w:hAnsi="Calibri" w:cs="Calibri"/>
                <w:color w:val="000000"/>
              </w:rPr>
              <w:t>ed</w:t>
            </w:r>
            <w:r w:rsidR="00B90090" w:rsidRPr="004E4BAD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r w:rsidRPr="004E4BAD">
              <w:rPr>
                <w:rFonts w:ascii="Calibri" w:eastAsia="Times New Roman" w:hAnsi="Calibri" w:cs="Calibri"/>
                <w:color w:val="000000"/>
              </w:rPr>
              <w:t>service period</w:t>
            </w:r>
            <w:r w:rsidR="00B90090">
              <w:rPr>
                <w:rFonts w:ascii="Calibri" w:eastAsia="Times New Roman" w:hAnsi="Calibri" w:cs="Calibri"/>
                <w:color w:val="000000"/>
              </w:rPr>
              <w:t>(</w:t>
            </w:r>
            <w:r w:rsidRPr="004E4BAD">
              <w:rPr>
                <w:rFonts w:ascii="Calibri" w:eastAsia="Times New Roman" w:hAnsi="Calibri" w:cs="Calibri"/>
                <w:color w:val="000000"/>
              </w:rPr>
              <w:t>s</w:t>
            </w:r>
            <w:r w:rsidR="00F41D7D">
              <w:rPr>
                <w:rFonts w:ascii="Calibri" w:eastAsia="Times New Roman" w:hAnsi="Calibri" w:cs="Calibri"/>
                <w:color w:val="000000"/>
              </w:rPr>
              <w:t>)</w:t>
            </w:r>
            <w:r w:rsidR="00F41D7D" w:rsidRPr="004E4BAD">
              <w:rPr>
                <w:rFonts w:ascii="Calibri" w:eastAsia="Times New Roman" w:hAnsi="Calibri" w:cs="Calibri"/>
                <w:color w:val="000000"/>
              </w:rPr>
              <w:t xml:space="preserve"> (</w:t>
            </w:r>
            <w:r w:rsidRPr="004E4BAD">
              <w:rPr>
                <w:rFonts w:ascii="Calibri" w:eastAsia="Times New Roman" w:hAnsi="Calibri" w:cs="Calibri"/>
                <w:color w:val="000000"/>
              </w:rPr>
              <w:t xml:space="preserve">Regular Year, Summer, Intersession) </w:t>
            </w:r>
            <w:r w:rsidR="00B90090">
              <w:rPr>
                <w:rFonts w:ascii="Calibri" w:eastAsia="Times New Roman" w:hAnsi="Calibri" w:cs="Calibri"/>
                <w:color w:val="000000"/>
              </w:rPr>
              <w:t>and exclude the remainder.</w:t>
            </w:r>
          </w:p>
        </w:tc>
      </w:tr>
      <w:tr w:rsidR="00C84E2E" w:rsidRPr="004E4BAD" w14:paraId="6066F9DB" w14:textId="77777777" w:rsidTr="00CD0523">
        <w:trPr>
          <w:trHeight w:val="300"/>
        </w:trPr>
        <w:tc>
          <w:tcPr>
            <w:tcW w:w="23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69BBA6F" w14:textId="77777777" w:rsidR="00C84E2E" w:rsidRPr="004E4BAD" w:rsidRDefault="00C84E2E" w:rsidP="00CD05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E4BAD">
              <w:rPr>
                <w:rFonts w:ascii="Calibri" w:eastAsia="Times New Roman" w:hAnsi="Calibri" w:cs="Calibri"/>
                <w:color w:val="000000"/>
              </w:rPr>
              <w:t>Select Services Categories</w:t>
            </w:r>
          </w:p>
        </w:tc>
        <w:tc>
          <w:tcPr>
            <w:tcW w:w="7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F4BF79C" w14:textId="1A2952C4" w:rsidR="00C84E2E" w:rsidRPr="004E4BAD" w:rsidRDefault="00C84E2E" w:rsidP="00CD05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E4BAD">
              <w:rPr>
                <w:rFonts w:ascii="Calibri" w:eastAsia="Times New Roman" w:hAnsi="Calibri" w:cs="Calibri"/>
                <w:color w:val="000000"/>
              </w:rPr>
              <w:t xml:space="preserve">This filter allows </w:t>
            </w:r>
            <w:r w:rsidR="00F41D7D">
              <w:rPr>
                <w:rFonts w:ascii="Calibri" w:eastAsia="Times New Roman" w:hAnsi="Calibri" w:cs="Calibri"/>
                <w:color w:val="000000"/>
              </w:rPr>
              <w:t>you</w:t>
            </w:r>
            <w:r w:rsidR="00F41D7D" w:rsidRPr="004E4BAD">
              <w:rPr>
                <w:rFonts w:ascii="Calibri" w:eastAsia="Times New Roman" w:hAnsi="Calibri" w:cs="Calibri"/>
                <w:color w:val="000000"/>
              </w:rPr>
              <w:t xml:space="preserve"> to </w:t>
            </w:r>
            <w:r w:rsidR="00F41D7D">
              <w:rPr>
                <w:rFonts w:ascii="Calibri" w:eastAsia="Times New Roman" w:hAnsi="Calibri" w:cs="Calibri"/>
                <w:color w:val="000000"/>
              </w:rPr>
              <w:t>include only the</w:t>
            </w:r>
            <w:r w:rsidR="00F41D7D" w:rsidRPr="004E4BAD">
              <w:rPr>
                <w:rFonts w:ascii="Calibri" w:eastAsia="Times New Roman" w:hAnsi="Calibri" w:cs="Calibri"/>
                <w:color w:val="000000"/>
              </w:rPr>
              <w:t xml:space="preserve"> select</w:t>
            </w:r>
            <w:r w:rsidR="00F41D7D">
              <w:rPr>
                <w:rFonts w:ascii="Calibri" w:eastAsia="Times New Roman" w:hAnsi="Calibri" w:cs="Calibri"/>
                <w:color w:val="000000"/>
              </w:rPr>
              <w:t>ed</w:t>
            </w:r>
            <w:r w:rsidR="00F41D7D" w:rsidRPr="004E4BAD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r w:rsidRPr="004E4BAD">
              <w:rPr>
                <w:rFonts w:ascii="Calibri" w:eastAsia="Times New Roman" w:hAnsi="Calibri" w:cs="Calibri"/>
                <w:color w:val="000000"/>
              </w:rPr>
              <w:t xml:space="preserve">categories (Instructional, Support) </w:t>
            </w:r>
            <w:r w:rsidR="00F41D7D">
              <w:rPr>
                <w:rFonts w:ascii="Calibri" w:eastAsia="Times New Roman" w:hAnsi="Calibri" w:cs="Calibri"/>
                <w:color w:val="000000"/>
              </w:rPr>
              <w:t>and exclude the remainder.</w:t>
            </w:r>
          </w:p>
        </w:tc>
      </w:tr>
    </w:tbl>
    <w:p w14:paraId="79E29A37" w14:textId="77777777" w:rsidR="004A4205" w:rsidRDefault="004A4205" w:rsidP="00C84E2E"/>
    <w:p w14:paraId="0ED8D194" w14:textId="1ABADE6A" w:rsidR="0089114A" w:rsidRPr="00F5365C" w:rsidRDefault="007B4ADA" w:rsidP="007B4ADA">
      <w:pPr>
        <w:pStyle w:val="Heading1"/>
        <w:rPr>
          <w:b/>
          <w:bCs/>
        </w:rPr>
      </w:pPr>
      <w:r w:rsidRPr="00F5365C">
        <w:rPr>
          <w:b/>
          <w:bCs/>
        </w:rPr>
        <w:t xml:space="preserve">Columns </w:t>
      </w:r>
      <w:r w:rsidR="00FE3190" w:rsidRPr="00F5365C">
        <w:rPr>
          <w:b/>
          <w:bCs/>
        </w:rPr>
        <w:t xml:space="preserve">in the </w:t>
      </w:r>
      <w:r w:rsidR="00F5365C" w:rsidRPr="00F5365C">
        <w:rPr>
          <w:b/>
          <w:bCs/>
        </w:rPr>
        <w:t>R</w:t>
      </w:r>
      <w:r w:rsidR="00FE3190" w:rsidRPr="00F5365C">
        <w:rPr>
          <w:b/>
          <w:bCs/>
        </w:rPr>
        <w:t xml:space="preserve">esults </w:t>
      </w:r>
      <w:r w:rsidR="00F5365C" w:rsidRPr="00F5365C">
        <w:rPr>
          <w:b/>
          <w:bCs/>
        </w:rPr>
        <w:t>T</w:t>
      </w:r>
      <w:r w:rsidR="00FE3190" w:rsidRPr="00F5365C">
        <w:rPr>
          <w:b/>
          <w:bCs/>
        </w:rPr>
        <w:t>able</w:t>
      </w:r>
    </w:p>
    <w:p w14:paraId="4DA8F784" w14:textId="36DBF9D8" w:rsidR="00F5365C" w:rsidRPr="00F5365C" w:rsidRDefault="00E15275" w:rsidP="00F5365C">
      <w:r>
        <w:t xml:space="preserve">After </w:t>
      </w:r>
      <w:r w:rsidR="003B4097">
        <w:t>you conduct a search</w:t>
      </w:r>
      <w:r>
        <w:t xml:space="preserve">, the results table populates ten columns, </w:t>
      </w:r>
      <w:r w:rsidR="00C0276B">
        <w:t xml:space="preserve">which are defined </w:t>
      </w:r>
      <w:r>
        <w:t>as follows:</w:t>
      </w:r>
    </w:p>
    <w:tbl>
      <w:tblPr>
        <w:tblW w:w="9355" w:type="dxa"/>
        <w:tblLook w:val="04A0" w:firstRow="1" w:lastRow="0" w:firstColumn="1" w:lastColumn="0" w:noHBand="0" w:noVBand="1"/>
      </w:tblPr>
      <w:tblGrid>
        <w:gridCol w:w="2335"/>
        <w:gridCol w:w="7020"/>
      </w:tblGrid>
      <w:tr w:rsidR="00DE78F5" w:rsidRPr="00DE78F5" w14:paraId="5AE45D6F" w14:textId="77777777" w:rsidTr="00F042ED">
        <w:trPr>
          <w:trHeight w:val="300"/>
          <w:tblHeader/>
        </w:trPr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2EECDC08" w14:textId="77777777" w:rsidR="00DE78F5" w:rsidRPr="00DE78F5" w:rsidRDefault="00DE78F5" w:rsidP="00DE78F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DE78F5">
              <w:rPr>
                <w:rFonts w:ascii="Calibri" w:eastAsia="Times New Roman" w:hAnsi="Calibri" w:cs="Calibri"/>
                <w:b/>
                <w:bCs/>
                <w:color w:val="000000"/>
              </w:rPr>
              <w:t>Di</w:t>
            </w:r>
            <w:r>
              <w:rPr>
                <w:rFonts w:ascii="Calibri" w:eastAsia="Times New Roman" w:hAnsi="Calibri" w:cs="Calibri"/>
                <w:b/>
                <w:bCs/>
                <w:color w:val="000000"/>
              </w:rPr>
              <w:t>s</w:t>
            </w:r>
            <w:r w:rsidRPr="00DE78F5">
              <w:rPr>
                <w:rFonts w:ascii="Calibri" w:eastAsia="Times New Roman" w:hAnsi="Calibri" w:cs="Calibri"/>
                <w:b/>
                <w:bCs/>
                <w:color w:val="000000"/>
              </w:rPr>
              <w:t>play Column</w:t>
            </w:r>
          </w:p>
        </w:tc>
        <w:tc>
          <w:tcPr>
            <w:tcW w:w="7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4FC1DA66" w14:textId="77777777" w:rsidR="00DE78F5" w:rsidRPr="00DE78F5" w:rsidRDefault="00DE78F5" w:rsidP="00DE78F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DE78F5">
              <w:rPr>
                <w:rFonts w:ascii="Calibri" w:eastAsia="Times New Roman" w:hAnsi="Calibri" w:cs="Calibri"/>
                <w:b/>
                <w:bCs/>
                <w:color w:val="000000"/>
              </w:rPr>
              <w:t>Definition</w:t>
            </w:r>
          </w:p>
        </w:tc>
      </w:tr>
      <w:tr w:rsidR="00DE78F5" w:rsidRPr="00DE78F5" w14:paraId="2BB08331" w14:textId="77777777" w:rsidTr="00DE78F5">
        <w:trPr>
          <w:trHeight w:val="300"/>
        </w:trPr>
        <w:tc>
          <w:tcPr>
            <w:tcW w:w="23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5E15820" w14:textId="77777777" w:rsidR="00DE78F5" w:rsidRPr="00DE78F5" w:rsidRDefault="00DE78F5" w:rsidP="00DE78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E78F5">
              <w:rPr>
                <w:rFonts w:ascii="Calibri" w:eastAsia="Times New Roman" w:hAnsi="Calibri" w:cs="Calibri"/>
                <w:color w:val="000000"/>
              </w:rPr>
              <w:t xml:space="preserve">Local Code Number </w:t>
            </w:r>
          </w:p>
        </w:tc>
        <w:tc>
          <w:tcPr>
            <w:tcW w:w="7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0FE6D36" w14:textId="4F17DA64" w:rsidR="00DE78F5" w:rsidRPr="00DE78F5" w:rsidRDefault="00DE78F5" w:rsidP="00DE78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E78F5">
              <w:rPr>
                <w:rFonts w:ascii="Calibri" w:eastAsia="Times New Roman" w:hAnsi="Calibri" w:cs="Calibri"/>
                <w:color w:val="000000"/>
              </w:rPr>
              <w:t xml:space="preserve">The </w:t>
            </w:r>
            <w:r w:rsidR="00E15275">
              <w:rPr>
                <w:rFonts w:ascii="Calibri" w:eastAsia="Times New Roman" w:hAnsi="Calibri" w:cs="Calibri"/>
                <w:color w:val="000000"/>
              </w:rPr>
              <w:t>subgrantee’s</w:t>
            </w:r>
            <w:r w:rsidRPr="00DE78F5">
              <w:rPr>
                <w:rFonts w:ascii="Calibri" w:eastAsia="Times New Roman" w:hAnsi="Calibri" w:cs="Calibri"/>
                <w:color w:val="000000"/>
              </w:rPr>
              <w:t xml:space="preserve"> local code number for the service. </w:t>
            </w:r>
            <w:r w:rsidR="00267476">
              <w:rPr>
                <w:rFonts w:ascii="Calibri" w:eastAsia="Times New Roman" w:hAnsi="Calibri" w:cs="Calibri"/>
                <w:color w:val="000000"/>
              </w:rPr>
              <w:t xml:space="preserve">You can click on the number to bring up the </w:t>
            </w:r>
            <w:r w:rsidRPr="00DE78F5">
              <w:rPr>
                <w:rFonts w:ascii="Calibri" w:eastAsia="Times New Roman" w:hAnsi="Calibri" w:cs="Calibri"/>
                <w:color w:val="000000"/>
              </w:rPr>
              <w:t>details of the service</w:t>
            </w:r>
            <w:r w:rsidR="00A43D21">
              <w:rPr>
                <w:rFonts w:ascii="Calibri" w:eastAsia="Times New Roman" w:hAnsi="Calibri" w:cs="Calibri"/>
                <w:color w:val="000000"/>
              </w:rPr>
              <w:t xml:space="preserve"> (how it is set up under the Administer Services page)</w:t>
            </w:r>
            <w:r w:rsidRPr="00DE78F5">
              <w:rPr>
                <w:rFonts w:ascii="Calibri" w:eastAsia="Times New Roman" w:hAnsi="Calibri" w:cs="Calibri"/>
                <w:color w:val="000000"/>
              </w:rPr>
              <w:t>.</w:t>
            </w:r>
          </w:p>
        </w:tc>
      </w:tr>
      <w:tr w:rsidR="00DE78F5" w:rsidRPr="00DE78F5" w14:paraId="774FF437" w14:textId="77777777" w:rsidTr="00DE78F5">
        <w:trPr>
          <w:trHeight w:val="300"/>
        </w:trPr>
        <w:tc>
          <w:tcPr>
            <w:tcW w:w="23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DA5A8B9" w14:textId="77777777" w:rsidR="00DE78F5" w:rsidRPr="00DE78F5" w:rsidRDefault="00DE78F5" w:rsidP="00DE78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E78F5">
              <w:rPr>
                <w:rFonts w:ascii="Calibri" w:eastAsia="Times New Roman" w:hAnsi="Calibri" w:cs="Calibri"/>
                <w:color w:val="000000"/>
              </w:rPr>
              <w:t xml:space="preserve">Federal Category </w:t>
            </w:r>
          </w:p>
        </w:tc>
        <w:tc>
          <w:tcPr>
            <w:tcW w:w="7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7468458" w14:textId="7B6F4905" w:rsidR="00DE78F5" w:rsidRPr="00DE78F5" w:rsidRDefault="00DE78F5" w:rsidP="00DE78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E78F5">
              <w:rPr>
                <w:rFonts w:ascii="Calibri" w:eastAsia="Times New Roman" w:hAnsi="Calibri" w:cs="Calibri"/>
                <w:color w:val="000000"/>
              </w:rPr>
              <w:t xml:space="preserve">The Federal category </w:t>
            </w:r>
            <w:r w:rsidR="000B478C">
              <w:rPr>
                <w:rFonts w:ascii="Calibri" w:eastAsia="Times New Roman" w:hAnsi="Calibri" w:cs="Calibri"/>
                <w:color w:val="000000"/>
              </w:rPr>
              <w:t>to which the service is mapped.</w:t>
            </w:r>
            <w:r w:rsidR="00160422">
              <w:rPr>
                <w:rStyle w:val="FootnoteReference"/>
                <w:rFonts w:eastAsia="Times New Roman" w:cstheme="minorHAnsi"/>
                <w:bCs/>
              </w:rPr>
              <w:t xml:space="preserve"> </w:t>
            </w:r>
            <w:r w:rsidR="00160422">
              <w:rPr>
                <w:rStyle w:val="FootnoteReference"/>
                <w:rFonts w:eastAsia="Times New Roman" w:cstheme="minorHAnsi"/>
                <w:bCs/>
              </w:rPr>
              <w:footnoteReference w:id="2"/>
            </w:r>
          </w:p>
        </w:tc>
      </w:tr>
      <w:tr w:rsidR="00DE78F5" w:rsidRPr="00DE78F5" w14:paraId="68818E6E" w14:textId="77777777" w:rsidTr="00DE78F5">
        <w:trPr>
          <w:trHeight w:val="300"/>
        </w:trPr>
        <w:tc>
          <w:tcPr>
            <w:tcW w:w="23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158D06D" w14:textId="1AF7ADD5" w:rsidR="00DE78F5" w:rsidRPr="00DE78F5" w:rsidRDefault="00DE78F5" w:rsidP="00DE78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E78F5">
              <w:rPr>
                <w:rFonts w:ascii="Calibri" w:eastAsia="Times New Roman" w:hAnsi="Calibri" w:cs="Calibri"/>
                <w:color w:val="000000"/>
              </w:rPr>
              <w:lastRenderedPageBreak/>
              <w:t xml:space="preserve">Federal </w:t>
            </w:r>
            <w:r w:rsidR="00C57939" w:rsidRPr="00DE78F5">
              <w:rPr>
                <w:rFonts w:ascii="Calibri" w:eastAsia="Times New Roman" w:hAnsi="Calibri" w:cs="Calibri"/>
                <w:color w:val="000000"/>
              </w:rPr>
              <w:t>Subcategory</w:t>
            </w:r>
            <w:r w:rsidRPr="00DE78F5">
              <w:rPr>
                <w:rFonts w:ascii="Calibri" w:eastAsia="Times New Roman" w:hAnsi="Calibri" w:cs="Calibri"/>
                <w:color w:val="000000"/>
              </w:rPr>
              <w:t xml:space="preserve"> </w:t>
            </w:r>
          </w:p>
        </w:tc>
        <w:tc>
          <w:tcPr>
            <w:tcW w:w="7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740B58C" w14:textId="48A30B0C" w:rsidR="00DE78F5" w:rsidRPr="00DE78F5" w:rsidRDefault="00DE78F5" w:rsidP="00DE78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E78F5">
              <w:rPr>
                <w:rFonts w:ascii="Calibri" w:eastAsia="Times New Roman" w:hAnsi="Calibri" w:cs="Calibri"/>
                <w:color w:val="000000"/>
              </w:rPr>
              <w:t>The secondary category for the service</w:t>
            </w:r>
            <w:r w:rsidR="00EE3109">
              <w:rPr>
                <w:rFonts w:ascii="Calibri" w:eastAsia="Times New Roman" w:hAnsi="Calibri" w:cs="Calibri"/>
                <w:color w:val="000000"/>
              </w:rPr>
              <w:t xml:space="preserve"> (</w:t>
            </w:r>
            <w:r w:rsidRPr="00DE78F5">
              <w:rPr>
                <w:rFonts w:ascii="Calibri" w:eastAsia="Times New Roman" w:hAnsi="Calibri" w:cs="Calibri"/>
                <w:color w:val="000000"/>
              </w:rPr>
              <w:t>e.g.</w:t>
            </w:r>
            <w:r w:rsidR="00EE3109">
              <w:rPr>
                <w:rFonts w:ascii="Calibri" w:eastAsia="Times New Roman" w:hAnsi="Calibri" w:cs="Calibri"/>
                <w:color w:val="000000"/>
              </w:rPr>
              <w:t>,</w:t>
            </w:r>
            <w:r w:rsidRPr="00DE78F5">
              <w:rPr>
                <w:rFonts w:ascii="Calibri" w:eastAsia="Times New Roman" w:hAnsi="Calibri" w:cs="Calibri"/>
                <w:color w:val="000000"/>
              </w:rPr>
              <w:t xml:space="preserve"> Counseling is a secondary category </w:t>
            </w:r>
            <w:r w:rsidR="003B4097">
              <w:rPr>
                <w:rFonts w:ascii="Calibri" w:eastAsia="Times New Roman" w:hAnsi="Calibri" w:cs="Calibri"/>
                <w:color w:val="000000"/>
              </w:rPr>
              <w:t>under</w:t>
            </w:r>
            <w:r w:rsidRPr="00DE78F5">
              <w:rPr>
                <w:rFonts w:ascii="Calibri" w:eastAsia="Times New Roman" w:hAnsi="Calibri" w:cs="Calibri"/>
                <w:color w:val="000000"/>
              </w:rPr>
              <w:t xml:space="preserve"> Support Services</w:t>
            </w:r>
            <w:r w:rsidR="00EE3109">
              <w:rPr>
                <w:rFonts w:ascii="Calibri" w:eastAsia="Times New Roman" w:hAnsi="Calibri" w:cs="Calibri"/>
                <w:color w:val="000000"/>
              </w:rPr>
              <w:t>)</w:t>
            </w:r>
            <w:r w:rsidRPr="00DE78F5">
              <w:rPr>
                <w:rFonts w:ascii="Calibri" w:eastAsia="Times New Roman" w:hAnsi="Calibri" w:cs="Calibri"/>
                <w:color w:val="000000"/>
              </w:rPr>
              <w:t>.</w:t>
            </w:r>
          </w:p>
        </w:tc>
      </w:tr>
      <w:tr w:rsidR="00DE78F5" w:rsidRPr="00DE78F5" w14:paraId="24479C6E" w14:textId="77777777" w:rsidTr="00DE78F5">
        <w:trPr>
          <w:trHeight w:val="300"/>
        </w:trPr>
        <w:tc>
          <w:tcPr>
            <w:tcW w:w="23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D41F23E" w14:textId="77777777" w:rsidR="00DE78F5" w:rsidRPr="00DE78F5" w:rsidRDefault="00DE78F5" w:rsidP="00DE78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E78F5">
              <w:rPr>
                <w:rFonts w:ascii="Calibri" w:eastAsia="Times New Roman" w:hAnsi="Calibri" w:cs="Calibri"/>
                <w:color w:val="000000"/>
              </w:rPr>
              <w:t xml:space="preserve">Service Category </w:t>
            </w:r>
          </w:p>
        </w:tc>
        <w:tc>
          <w:tcPr>
            <w:tcW w:w="7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5F71E05" w14:textId="4D43C56F" w:rsidR="00DE78F5" w:rsidRPr="00DE78F5" w:rsidRDefault="003B4097" w:rsidP="00DE78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 xml:space="preserve">Indicates whether it is an </w:t>
            </w:r>
            <w:r w:rsidR="00DE78F5" w:rsidRPr="00DE78F5">
              <w:rPr>
                <w:rFonts w:ascii="Calibri" w:eastAsia="Times New Roman" w:hAnsi="Calibri" w:cs="Calibri"/>
                <w:color w:val="000000"/>
              </w:rPr>
              <w:t>Instructional</w:t>
            </w:r>
            <w:r w:rsidR="00EE3109">
              <w:rPr>
                <w:rFonts w:ascii="Calibri" w:eastAsia="Times New Roman" w:hAnsi="Calibri" w:cs="Calibri"/>
                <w:color w:val="000000"/>
              </w:rPr>
              <w:t xml:space="preserve"> or </w:t>
            </w:r>
            <w:r w:rsidR="00EE3109" w:rsidRPr="00DE78F5">
              <w:rPr>
                <w:rFonts w:ascii="Calibri" w:eastAsia="Times New Roman" w:hAnsi="Calibri" w:cs="Calibri"/>
                <w:color w:val="000000"/>
              </w:rPr>
              <w:t>Support</w:t>
            </w:r>
            <w:r>
              <w:rPr>
                <w:rFonts w:ascii="Calibri" w:eastAsia="Times New Roman" w:hAnsi="Calibri" w:cs="Calibri"/>
                <w:color w:val="000000"/>
              </w:rPr>
              <w:t xml:space="preserve"> service.</w:t>
            </w:r>
          </w:p>
        </w:tc>
      </w:tr>
      <w:tr w:rsidR="00DE78F5" w:rsidRPr="00DE78F5" w14:paraId="5F84B1A2" w14:textId="77777777" w:rsidTr="00DE78F5">
        <w:trPr>
          <w:trHeight w:val="300"/>
        </w:trPr>
        <w:tc>
          <w:tcPr>
            <w:tcW w:w="23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A48F01D" w14:textId="77777777" w:rsidR="00DE78F5" w:rsidRPr="00DE78F5" w:rsidRDefault="00DE78F5" w:rsidP="00DE78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E78F5">
              <w:rPr>
                <w:rFonts w:ascii="Calibri" w:eastAsia="Times New Roman" w:hAnsi="Calibri" w:cs="Calibri"/>
                <w:color w:val="000000"/>
              </w:rPr>
              <w:t>Active Today</w:t>
            </w:r>
          </w:p>
        </w:tc>
        <w:tc>
          <w:tcPr>
            <w:tcW w:w="7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B3085AB" w14:textId="335CCF48" w:rsidR="00DE78F5" w:rsidRPr="00DE78F5" w:rsidRDefault="00EE3109" w:rsidP="00DE78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 xml:space="preserve">This is </w:t>
            </w:r>
            <w:r w:rsidR="00A43D21">
              <w:rPr>
                <w:rFonts w:ascii="Calibri" w:eastAsia="Times New Roman" w:hAnsi="Calibri" w:cs="Calibri"/>
                <w:color w:val="000000"/>
              </w:rPr>
              <w:t xml:space="preserve">selected </w:t>
            </w:r>
            <w:r w:rsidR="00DE78F5" w:rsidRPr="00DE78F5">
              <w:rPr>
                <w:rFonts w:ascii="Calibri" w:eastAsia="Times New Roman" w:hAnsi="Calibri" w:cs="Calibri"/>
                <w:color w:val="000000"/>
              </w:rPr>
              <w:t xml:space="preserve">if the service </w:t>
            </w:r>
            <w:r>
              <w:rPr>
                <w:rFonts w:ascii="Calibri" w:eastAsia="Times New Roman" w:hAnsi="Calibri" w:cs="Calibri"/>
                <w:color w:val="000000"/>
              </w:rPr>
              <w:t xml:space="preserve">is </w:t>
            </w:r>
            <w:r w:rsidR="00DE78F5" w:rsidRPr="00DE78F5">
              <w:rPr>
                <w:rFonts w:ascii="Calibri" w:eastAsia="Times New Roman" w:hAnsi="Calibri" w:cs="Calibri"/>
                <w:color w:val="000000"/>
              </w:rPr>
              <w:t xml:space="preserve">active </w:t>
            </w:r>
            <w:r>
              <w:rPr>
                <w:rFonts w:ascii="Calibri" w:eastAsia="Times New Roman" w:hAnsi="Calibri" w:cs="Calibri"/>
                <w:color w:val="000000"/>
              </w:rPr>
              <w:t xml:space="preserve">(on </w:t>
            </w:r>
            <w:r w:rsidR="000B478C">
              <w:rPr>
                <w:rFonts w:ascii="Calibri" w:eastAsia="Times New Roman" w:hAnsi="Calibri" w:cs="Calibri"/>
                <w:color w:val="000000"/>
              </w:rPr>
              <w:t xml:space="preserve">the </w:t>
            </w:r>
            <w:r>
              <w:rPr>
                <w:rFonts w:ascii="Calibri" w:eastAsia="Times New Roman" w:hAnsi="Calibri" w:cs="Calibri"/>
                <w:color w:val="000000"/>
              </w:rPr>
              <w:t>date</w:t>
            </w:r>
            <w:r w:rsidR="000B478C">
              <w:rPr>
                <w:rFonts w:ascii="Calibri" w:eastAsia="Times New Roman" w:hAnsi="Calibri" w:cs="Calibri"/>
                <w:color w:val="000000"/>
              </w:rPr>
              <w:t xml:space="preserve"> when</w:t>
            </w:r>
            <w:r>
              <w:rPr>
                <w:rFonts w:ascii="Calibri" w:eastAsia="Times New Roman" w:hAnsi="Calibri" w:cs="Calibri"/>
                <w:color w:val="000000"/>
              </w:rPr>
              <w:t xml:space="preserve"> t</w:t>
            </w:r>
            <w:r w:rsidR="00DE78F5" w:rsidRPr="00DE78F5">
              <w:rPr>
                <w:rFonts w:ascii="Calibri" w:eastAsia="Times New Roman" w:hAnsi="Calibri" w:cs="Calibri"/>
                <w:color w:val="000000"/>
              </w:rPr>
              <w:t>he report is run</w:t>
            </w:r>
            <w:r>
              <w:rPr>
                <w:rFonts w:ascii="Calibri" w:eastAsia="Times New Roman" w:hAnsi="Calibri" w:cs="Calibri"/>
                <w:color w:val="000000"/>
              </w:rPr>
              <w:t>)</w:t>
            </w:r>
            <w:r w:rsidR="00DE78F5" w:rsidRPr="00DE78F5">
              <w:rPr>
                <w:rFonts w:ascii="Calibri" w:eastAsia="Times New Roman" w:hAnsi="Calibri" w:cs="Calibri"/>
                <w:color w:val="000000"/>
              </w:rPr>
              <w:t>.</w:t>
            </w:r>
            <w:r w:rsidR="00A43D21">
              <w:rPr>
                <w:rFonts w:ascii="Calibri" w:eastAsia="Times New Roman" w:hAnsi="Calibri" w:cs="Calibri"/>
                <w:color w:val="000000"/>
              </w:rPr>
              <w:t xml:space="preserve"> Uncheck</w:t>
            </w:r>
            <w:r w:rsidR="007A3AA5">
              <w:rPr>
                <w:rFonts w:ascii="Calibri" w:eastAsia="Times New Roman" w:hAnsi="Calibri" w:cs="Calibri"/>
                <w:color w:val="000000"/>
              </w:rPr>
              <w:t>ed</w:t>
            </w:r>
            <w:r w:rsidR="00A43D21">
              <w:rPr>
                <w:rFonts w:ascii="Calibri" w:eastAsia="Times New Roman" w:hAnsi="Calibri" w:cs="Calibri"/>
                <w:color w:val="000000"/>
              </w:rPr>
              <w:t xml:space="preserve"> ser</w:t>
            </w:r>
            <w:r w:rsidR="007A3AA5">
              <w:rPr>
                <w:rFonts w:ascii="Calibri" w:eastAsia="Times New Roman" w:hAnsi="Calibri" w:cs="Calibri"/>
                <w:color w:val="000000"/>
              </w:rPr>
              <w:t>vices are currently inactive.</w:t>
            </w:r>
          </w:p>
        </w:tc>
      </w:tr>
      <w:tr w:rsidR="00DE78F5" w:rsidRPr="00DE78F5" w14:paraId="68557DDE" w14:textId="77777777" w:rsidTr="00DE78F5">
        <w:trPr>
          <w:trHeight w:val="300"/>
        </w:trPr>
        <w:tc>
          <w:tcPr>
            <w:tcW w:w="23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09F7CC1" w14:textId="77777777" w:rsidR="00DE78F5" w:rsidRPr="00DE78F5" w:rsidRDefault="00DE78F5" w:rsidP="00DE78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E78F5">
              <w:rPr>
                <w:rFonts w:ascii="Calibri" w:eastAsia="Times New Roman" w:hAnsi="Calibri" w:cs="Calibri"/>
                <w:color w:val="000000"/>
              </w:rPr>
              <w:t>Service Name</w:t>
            </w:r>
          </w:p>
        </w:tc>
        <w:tc>
          <w:tcPr>
            <w:tcW w:w="7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181B6FB" w14:textId="35EE4C7D" w:rsidR="00DE78F5" w:rsidRPr="00DE78F5" w:rsidRDefault="00DE78F5" w:rsidP="00DE78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E78F5">
              <w:rPr>
                <w:rFonts w:ascii="Calibri" w:eastAsia="Times New Roman" w:hAnsi="Calibri" w:cs="Calibri"/>
                <w:color w:val="000000"/>
              </w:rPr>
              <w:t>The name of the service</w:t>
            </w:r>
            <w:r w:rsidR="009D2EF2">
              <w:rPr>
                <w:rFonts w:ascii="Calibri" w:eastAsia="Times New Roman" w:hAnsi="Calibri" w:cs="Calibri"/>
                <w:color w:val="000000"/>
              </w:rPr>
              <w:t xml:space="preserve">, as set up on the Administer Services </w:t>
            </w:r>
            <w:r w:rsidR="007A3AA5">
              <w:rPr>
                <w:rFonts w:ascii="Calibri" w:eastAsia="Times New Roman" w:hAnsi="Calibri" w:cs="Calibri"/>
                <w:color w:val="000000"/>
              </w:rPr>
              <w:t>page</w:t>
            </w:r>
            <w:r w:rsidR="009D2EF2">
              <w:rPr>
                <w:rFonts w:ascii="Calibri" w:eastAsia="Times New Roman" w:hAnsi="Calibri" w:cs="Calibri"/>
                <w:color w:val="000000"/>
              </w:rPr>
              <w:t>.</w:t>
            </w:r>
          </w:p>
        </w:tc>
      </w:tr>
      <w:tr w:rsidR="00EE3109" w:rsidRPr="00DE78F5" w14:paraId="680F379C" w14:textId="77777777" w:rsidTr="00DE78F5">
        <w:trPr>
          <w:trHeight w:val="300"/>
        </w:trPr>
        <w:tc>
          <w:tcPr>
            <w:tcW w:w="23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0D2E87D" w14:textId="7A1C0701" w:rsidR="00EE3109" w:rsidRPr="00DE78F5" w:rsidRDefault="00EE3109" w:rsidP="00DE78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Measurable Program Objectiv</w:t>
            </w:r>
            <w:r w:rsidR="00FC28B3">
              <w:rPr>
                <w:rFonts w:ascii="Calibri" w:eastAsia="Times New Roman" w:hAnsi="Calibri" w:cs="Calibri"/>
                <w:color w:val="000000"/>
              </w:rPr>
              <w:t>e</w:t>
            </w:r>
          </w:p>
        </w:tc>
        <w:tc>
          <w:tcPr>
            <w:tcW w:w="7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62DD9F4" w14:textId="32BF3EDA" w:rsidR="00EE3109" w:rsidRPr="00DE78F5" w:rsidRDefault="00EE3109" w:rsidP="00DE78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 xml:space="preserve">This field lists any applicable </w:t>
            </w:r>
            <w:r w:rsidR="00FC28B3">
              <w:rPr>
                <w:rFonts w:ascii="Calibri" w:eastAsia="Times New Roman" w:hAnsi="Calibri" w:cs="Calibri"/>
                <w:color w:val="000000"/>
              </w:rPr>
              <w:t>Measurable Program Objectives (</w:t>
            </w:r>
            <w:r>
              <w:rPr>
                <w:rFonts w:ascii="Calibri" w:eastAsia="Times New Roman" w:hAnsi="Calibri" w:cs="Calibri"/>
                <w:color w:val="000000"/>
              </w:rPr>
              <w:t>MPO</w:t>
            </w:r>
            <w:r w:rsidR="00FC28B3">
              <w:rPr>
                <w:rFonts w:ascii="Calibri" w:eastAsia="Times New Roman" w:hAnsi="Calibri" w:cs="Calibri"/>
                <w:color w:val="000000"/>
              </w:rPr>
              <w:t>)</w:t>
            </w:r>
            <w:r>
              <w:rPr>
                <w:rFonts w:ascii="Calibri" w:eastAsia="Times New Roman" w:hAnsi="Calibri" w:cs="Calibri"/>
                <w:color w:val="000000"/>
              </w:rPr>
              <w:t xml:space="preserve">, </w:t>
            </w:r>
            <w:r w:rsidR="00510AB9">
              <w:rPr>
                <w:rFonts w:ascii="Calibri" w:eastAsia="Times New Roman" w:hAnsi="Calibri" w:cs="Calibri"/>
                <w:color w:val="000000"/>
              </w:rPr>
              <w:t xml:space="preserve">as set up on </w:t>
            </w:r>
            <w:r>
              <w:rPr>
                <w:rFonts w:ascii="Calibri" w:eastAsia="Times New Roman" w:hAnsi="Calibri" w:cs="Calibri"/>
                <w:color w:val="000000"/>
              </w:rPr>
              <w:t xml:space="preserve">the Administer Services </w:t>
            </w:r>
            <w:r w:rsidR="007A3AA5">
              <w:rPr>
                <w:rFonts w:ascii="Calibri" w:eastAsia="Times New Roman" w:hAnsi="Calibri" w:cs="Calibri"/>
                <w:color w:val="000000"/>
              </w:rPr>
              <w:t>page</w:t>
            </w:r>
            <w:r>
              <w:rPr>
                <w:rFonts w:ascii="Calibri" w:eastAsia="Times New Roman" w:hAnsi="Calibri" w:cs="Calibri"/>
                <w:color w:val="000000"/>
              </w:rPr>
              <w:t>.</w:t>
            </w:r>
          </w:p>
        </w:tc>
      </w:tr>
      <w:tr w:rsidR="00EE3109" w:rsidRPr="00DE78F5" w14:paraId="14C09CB4" w14:textId="77777777" w:rsidTr="00DE78F5">
        <w:trPr>
          <w:trHeight w:val="300"/>
        </w:trPr>
        <w:tc>
          <w:tcPr>
            <w:tcW w:w="23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425ABB7" w14:textId="60839EAC" w:rsidR="00EE3109" w:rsidRPr="00DE78F5" w:rsidRDefault="00EE3109" w:rsidP="00DE78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SSDP Components</w:t>
            </w:r>
          </w:p>
        </w:tc>
        <w:tc>
          <w:tcPr>
            <w:tcW w:w="7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439495F" w14:textId="09F2C31C" w:rsidR="00EE3109" w:rsidRPr="00DE78F5" w:rsidRDefault="00EE3109" w:rsidP="00DE78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This field lists any applicable SSDP Components</w:t>
            </w:r>
            <w:r w:rsidR="00DD2D18">
              <w:rPr>
                <w:rFonts w:ascii="Calibri" w:eastAsia="Times New Roman" w:hAnsi="Calibri" w:cs="Calibri"/>
                <w:color w:val="000000"/>
              </w:rPr>
              <w:t xml:space="preserve"> (e.g., Integrated ELD, Cultural Component, etc.)</w:t>
            </w:r>
            <w:r>
              <w:rPr>
                <w:rFonts w:ascii="Calibri" w:eastAsia="Times New Roman" w:hAnsi="Calibri" w:cs="Calibri"/>
                <w:color w:val="000000"/>
              </w:rPr>
              <w:t xml:space="preserve">, </w:t>
            </w:r>
            <w:r w:rsidR="00510AB9">
              <w:rPr>
                <w:rFonts w:ascii="Calibri" w:eastAsia="Times New Roman" w:hAnsi="Calibri" w:cs="Calibri"/>
                <w:color w:val="000000"/>
              </w:rPr>
              <w:t xml:space="preserve">as set up on the Administer Services </w:t>
            </w:r>
            <w:r w:rsidR="007A3AA5">
              <w:rPr>
                <w:rFonts w:ascii="Calibri" w:eastAsia="Times New Roman" w:hAnsi="Calibri" w:cs="Calibri"/>
                <w:color w:val="000000"/>
              </w:rPr>
              <w:t>page</w:t>
            </w:r>
            <w:r w:rsidR="00510AB9">
              <w:rPr>
                <w:rFonts w:ascii="Calibri" w:eastAsia="Times New Roman" w:hAnsi="Calibri" w:cs="Calibri"/>
                <w:color w:val="000000"/>
              </w:rPr>
              <w:t>.</w:t>
            </w:r>
          </w:p>
        </w:tc>
      </w:tr>
      <w:tr w:rsidR="00EE3109" w:rsidRPr="00DE78F5" w14:paraId="0E1E93A5" w14:textId="77777777" w:rsidTr="00DE78F5">
        <w:trPr>
          <w:trHeight w:val="300"/>
        </w:trPr>
        <w:tc>
          <w:tcPr>
            <w:tcW w:w="23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5DA3802" w14:textId="1D874E7F" w:rsidR="00EE3109" w:rsidRPr="00DE78F5" w:rsidRDefault="00DD2D18" w:rsidP="00DE78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Service Hours</w:t>
            </w:r>
          </w:p>
        </w:tc>
        <w:tc>
          <w:tcPr>
            <w:tcW w:w="7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A37DD2" w14:textId="1B18A08E" w:rsidR="00EE3109" w:rsidRPr="00DE78F5" w:rsidRDefault="00DD2D18" w:rsidP="00DE78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 xml:space="preserve">Yes or No, depending on whether the service requires an </w:t>
            </w:r>
            <w:proofErr w:type="gramStart"/>
            <w:r>
              <w:rPr>
                <w:rFonts w:ascii="Calibri" w:eastAsia="Times New Roman" w:hAnsi="Calibri" w:cs="Calibri"/>
                <w:color w:val="000000"/>
              </w:rPr>
              <w:t>hours</w:t>
            </w:r>
            <w:proofErr w:type="gramEnd"/>
            <w:r>
              <w:rPr>
                <w:rFonts w:ascii="Calibri" w:eastAsia="Times New Roman" w:hAnsi="Calibri" w:cs="Calibri"/>
                <w:color w:val="000000"/>
              </w:rPr>
              <w:t xml:space="preserve"> entry.</w:t>
            </w:r>
          </w:p>
        </w:tc>
      </w:tr>
      <w:tr w:rsidR="00DE78F5" w:rsidRPr="00DE78F5" w14:paraId="78E27BEA" w14:textId="77777777" w:rsidTr="00DE78F5">
        <w:trPr>
          <w:trHeight w:val="300"/>
        </w:trPr>
        <w:tc>
          <w:tcPr>
            <w:tcW w:w="23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2CAAC50" w14:textId="77777777" w:rsidR="00DE78F5" w:rsidRPr="00DE78F5" w:rsidRDefault="00DE78F5" w:rsidP="00DE78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E78F5">
              <w:rPr>
                <w:rFonts w:ascii="Calibri" w:eastAsia="Times New Roman" w:hAnsi="Calibri" w:cs="Calibri"/>
                <w:color w:val="000000"/>
              </w:rPr>
              <w:t>Count of child(ren) served</w:t>
            </w:r>
          </w:p>
        </w:tc>
        <w:tc>
          <w:tcPr>
            <w:tcW w:w="7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441518E" w14:textId="47C61DC7" w:rsidR="00DE78F5" w:rsidRPr="00DE78F5" w:rsidRDefault="00E913C8" w:rsidP="00DE78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 xml:space="preserve">The unduplicated number of children who participated in the service. </w:t>
            </w:r>
            <w:r w:rsidR="007A3AA5">
              <w:rPr>
                <w:rFonts w:ascii="Calibri" w:eastAsia="Times New Roman" w:hAnsi="Calibri" w:cs="Calibri"/>
                <w:color w:val="000000"/>
              </w:rPr>
              <w:t>You can cli</w:t>
            </w:r>
            <w:r w:rsidR="000308FF">
              <w:rPr>
                <w:rFonts w:ascii="Calibri" w:eastAsia="Times New Roman" w:hAnsi="Calibri" w:cs="Calibri"/>
                <w:color w:val="000000"/>
              </w:rPr>
              <w:t xml:space="preserve">ck on the number </w:t>
            </w:r>
            <w:r w:rsidR="007A3AA5">
              <w:rPr>
                <w:rFonts w:ascii="Calibri" w:eastAsia="Times New Roman" w:hAnsi="Calibri" w:cs="Calibri"/>
                <w:color w:val="000000"/>
              </w:rPr>
              <w:t xml:space="preserve">to open a list of the </w:t>
            </w:r>
            <w:r w:rsidR="00DE78F5" w:rsidRPr="00DE78F5">
              <w:rPr>
                <w:rFonts w:ascii="Calibri" w:eastAsia="Times New Roman" w:hAnsi="Calibri" w:cs="Calibri"/>
                <w:color w:val="000000"/>
              </w:rPr>
              <w:t xml:space="preserve">children </w:t>
            </w:r>
            <w:r>
              <w:rPr>
                <w:rFonts w:ascii="Calibri" w:eastAsia="Times New Roman" w:hAnsi="Calibri" w:cs="Calibri"/>
                <w:color w:val="000000"/>
              </w:rPr>
              <w:t>represented in the count</w:t>
            </w:r>
            <w:r w:rsidR="00DD2D18">
              <w:rPr>
                <w:rFonts w:ascii="Calibri" w:eastAsia="Times New Roman" w:hAnsi="Calibri" w:cs="Calibri"/>
                <w:color w:val="000000"/>
              </w:rPr>
              <w:t>. Within the list</w:t>
            </w:r>
            <w:r w:rsidR="00DE78F5" w:rsidRPr="00DE78F5">
              <w:rPr>
                <w:rFonts w:ascii="Calibri" w:eastAsia="Times New Roman" w:hAnsi="Calibri" w:cs="Calibri"/>
                <w:color w:val="000000"/>
              </w:rPr>
              <w:t>, child</w:t>
            </w:r>
            <w:r w:rsidR="00DD2D18">
              <w:rPr>
                <w:rFonts w:ascii="Calibri" w:eastAsia="Times New Roman" w:hAnsi="Calibri" w:cs="Calibri"/>
                <w:color w:val="000000"/>
              </w:rPr>
              <w:t>ren</w:t>
            </w:r>
            <w:r w:rsidR="00DE78F5" w:rsidRPr="00DE78F5">
              <w:rPr>
                <w:rFonts w:ascii="Calibri" w:eastAsia="Times New Roman" w:hAnsi="Calibri" w:cs="Calibri"/>
                <w:color w:val="000000"/>
              </w:rPr>
              <w:t>’s MSD Number</w:t>
            </w:r>
            <w:r w:rsidR="00DD2D18">
              <w:rPr>
                <w:rFonts w:ascii="Calibri" w:eastAsia="Times New Roman" w:hAnsi="Calibri" w:cs="Calibri"/>
                <w:color w:val="000000"/>
              </w:rPr>
              <w:t>s are also links</w:t>
            </w:r>
            <w:r w:rsidR="006E2CB0">
              <w:rPr>
                <w:rFonts w:ascii="Calibri" w:eastAsia="Times New Roman" w:hAnsi="Calibri" w:cs="Calibri"/>
                <w:color w:val="000000"/>
              </w:rPr>
              <w:t xml:space="preserve"> that </w:t>
            </w:r>
            <w:r w:rsidR="00DD2D18">
              <w:rPr>
                <w:rFonts w:ascii="Calibri" w:eastAsia="Times New Roman" w:hAnsi="Calibri" w:cs="Calibri"/>
                <w:color w:val="000000"/>
              </w:rPr>
              <w:t>open their Child Record Modal</w:t>
            </w:r>
            <w:r w:rsidR="006E2CB0">
              <w:rPr>
                <w:rFonts w:ascii="Calibri" w:eastAsia="Times New Roman" w:hAnsi="Calibri" w:cs="Calibri"/>
                <w:color w:val="000000"/>
              </w:rPr>
              <w:t xml:space="preserve">s (so you can view their </w:t>
            </w:r>
            <w:r w:rsidR="009F0522">
              <w:rPr>
                <w:rFonts w:ascii="Calibri" w:eastAsia="Times New Roman" w:hAnsi="Calibri" w:cs="Calibri"/>
                <w:color w:val="000000"/>
              </w:rPr>
              <w:t>individual service histories, as needed)</w:t>
            </w:r>
            <w:r w:rsidR="00DD2D18">
              <w:rPr>
                <w:rFonts w:ascii="Calibri" w:eastAsia="Times New Roman" w:hAnsi="Calibri" w:cs="Calibri"/>
                <w:color w:val="000000"/>
              </w:rPr>
              <w:t>.</w:t>
            </w:r>
          </w:p>
        </w:tc>
      </w:tr>
    </w:tbl>
    <w:p w14:paraId="373283DF" w14:textId="068549F1" w:rsidR="007622A2" w:rsidRPr="007622A2" w:rsidRDefault="007622A2" w:rsidP="007622A2">
      <w:pPr>
        <w:pStyle w:val="Heading1"/>
        <w:rPr>
          <w:b/>
          <w:bCs/>
        </w:rPr>
      </w:pPr>
      <w:r w:rsidRPr="007622A2">
        <w:rPr>
          <w:b/>
          <w:bCs/>
        </w:rPr>
        <w:t xml:space="preserve">Exporting </w:t>
      </w:r>
      <w:r w:rsidR="00F5365C">
        <w:rPr>
          <w:b/>
          <w:bCs/>
        </w:rPr>
        <w:t xml:space="preserve">the </w:t>
      </w:r>
      <w:r w:rsidRPr="007622A2">
        <w:rPr>
          <w:b/>
          <w:bCs/>
        </w:rPr>
        <w:t xml:space="preserve">Results </w:t>
      </w:r>
    </w:p>
    <w:p w14:paraId="71410C85" w14:textId="4F4BE735" w:rsidR="00171DE0" w:rsidRDefault="00171DE0" w:rsidP="00171DE0">
      <w:r>
        <w:t>The Service Report results can be exported in Excel format, for monitoring, analysis, and planning purposes.</w:t>
      </w:r>
    </w:p>
    <w:p w14:paraId="27F9C932" w14:textId="1C974024" w:rsidR="007622A2" w:rsidRDefault="00F042ED" w:rsidP="007622A2">
      <w:r>
        <w:t xml:space="preserve">After you run the report, you can </w:t>
      </w:r>
      <w:r w:rsidR="007622A2">
        <w:t xml:space="preserve">use the green Export button to download </w:t>
      </w:r>
      <w:r w:rsidR="009F0522">
        <w:t>the</w:t>
      </w:r>
      <w:r w:rsidR="007622A2">
        <w:t xml:space="preserve"> results</w:t>
      </w:r>
      <w:r>
        <w:t xml:space="preserve"> in Excel format</w:t>
      </w:r>
      <w:r w:rsidR="004B08E6">
        <w:t>,</w:t>
      </w:r>
      <w:r w:rsidR="007622A2">
        <w:t xml:space="preserve"> either on a single sheet or with each service code on its own sheet.</w:t>
      </w:r>
      <w:r w:rsidR="004B08E6">
        <w:t xml:space="preserve"> Referring to the screenshot above, clicking on the Export </w:t>
      </w:r>
      <w:r w:rsidR="008211A5">
        <w:t>button</w:t>
      </w:r>
      <w:r w:rsidR="004B08E6">
        <w:t xml:space="preserve"> would</w:t>
      </w:r>
      <w:r w:rsidR="008211A5">
        <w:t xml:space="preserve"> download service</w:t>
      </w:r>
      <w:r w:rsidR="005A76AB">
        <w:t xml:space="preserve"> participation</w:t>
      </w:r>
      <w:r w:rsidR="008211A5">
        <w:t xml:space="preserve"> data for all</w:t>
      </w:r>
      <w:r w:rsidR="00D65CCD">
        <w:t xml:space="preserve"> districts and schools</w:t>
      </w:r>
      <w:r w:rsidR="005E09C0">
        <w:t xml:space="preserve"> </w:t>
      </w:r>
      <w:r w:rsidR="00541A10">
        <w:t>within Region 4</w:t>
      </w:r>
      <w:r w:rsidR="005E09C0">
        <w:t>,</w:t>
      </w:r>
      <w:r w:rsidR="00541A10">
        <w:t xml:space="preserve"> Fresno County Office of Education</w:t>
      </w:r>
      <w:r w:rsidR="008211A5">
        <w:t xml:space="preserve">. </w:t>
      </w:r>
    </w:p>
    <w:p w14:paraId="279AF11B" w14:textId="04444C28" w:rsidR="007625E3" w:rsidRDefault="007622A2" w:rsidP="007B5578">
      <w:pPr>
        <w:rPr>
          <w:noProof/>
        </w:rPr>
      </w:pPr>
      <w:r>
        <w:t xml:space="preserve">Alternatively, </w:t>
      </w:r>
      <w:r w:rsidR="003E77B4">
        <w:t xml:space="preserve">you can click on </w:t>
      </w:r>
      <w:r>
        <w:t xml:space="preserve">the Excel icon next to </w:t>
      </w:r>
      <w:r w:rsidR="005E09C0">
        <w:t xml:space="preserve">the table header </w:t>
      </w:r>
      <w:r w:rsidR="003E77B4">
        <w:t xml:space="preserve">to export </w:t>
      </w:r>
      <w:r>
        <w:t xml:space="preserve">the service </w:t>
      </w:r>
      <w:r w:rsidR="00E022A8">
        <w:t xml:space="preserve">participation </w:t>
      </w:r>
      <w:r>
        <w:t xml:space="preserve">records for </w:t>
      </w:r>
      <w:r w:rsidR="00E022A8">
        <w:t>the 55 services listed in the search results table</w:t>
      </w:r>
      <w:r w:rsidR="007B5578">
        <w:t>. Y</w:t>
      </w:r>
      <w:r>
        <w:rPr>
          <w:noProof/>
        </w:rPr>
        <w:t>ou can choose to download the service records in two different formats</w:t>
      </w:r>
      <w:r w:rsidR="007B5578">
        <w:t>, as shown below.</w:t>
      </w:r>
    </w:p>
    <w:p w14:paraId="609B2051" w14:textId="150A9981" w:rsidR="009555EB" w:rsidRDefault="007E45C0" w:rsidP="007625E3">
      <w:pPr>
        <w:spacing w:after="0"/>
      </w:pPr>
      <w:r>
        <w:rPr>
          <w:noProof/>
        </w:rPr>
        <w:drawing>
          <wp:inline distT="0" distB="0" distL="0" distR="0" wp14:anchorId="52AFA61B" wp14:editId="3C8FF68C">
            <wp:extent cx="5943600" cy="1327785"/>
            <wp:effectExtent l="0" t="0" r="0" b="5715"/>
            <wp:docPr id="1148579961" name="Picture 3" descr="Screenshot of the Service Report export options. Callouts point to the Single Sheet and Service Codes icons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48579961" name="Picture 3" descr="Screenshot of the Service Report export options. Callouts point to the Single Sheet and Service Codes icons.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3277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51E6233" w14:textId="36C68099" w:rsidR="00B5148E" w:rsidRPr="006A20F6" w:rsidRDefault="00B5148E" w:rsidP="00067EF3">
      <w:pPr>
        <w:pStyle w:val="Heading2"/>
      </w:pPr>
      <w:r>
        <w:t xml:space="preserve">Single Sheet </w:t>
      </w:r>
      <w:r w:rsidR="00B47552">
        <w:t>F</w:t>
      </w:r>
      <w:r>
        <w:t>ormat</w:t>
      </w:r>
    </w:p>
    <w:p w14:paraId="69A9FD51" w14:textId="619D832E" w:rsidR="00B5148E" w:rsidRDefault="00B5148E" w:rsidP="00B5148E">
      <w:r>
        <w:t xml:space="preserve">Once you have downloaded the Excel file and opened it, notice that there are two tabs along the bottom. The first has a summary of the data. The </w:t>
      </w:r>
      <w:r w:rsidR="005808E2">
        <w:t>second</w:t>
      </w:r>
      <w:r>
        <w:t xml:space="preserve"> tab has detailed information</w:t>
      </w:r>
      <w:r w:rsidR="00F621E3">
        <w:t xml:space="preserve"> about each child, the service they received and the service dates. The worksheet also</w:t>
      </w:r>
      <w:r w:rsidR="00A5640F">
        <w:t xml:space="preserve"> includes</w:t>
      </w:r>
      <w:r>
        <w:t xml:space="preserve"> columns </w:t>
      </w:r>
      <w:r w:rsidR="00A5640F">
        <w:t xml:space="preserve">related to the SSDP, such as </w:t>
      </w:r>
      <w:r w:rsidR="001E7D4C">
        <w:t xml:space="preserve">selected </w:t>
      </w:r>
      <w:r w:rsidR="00A5640F">
        <w:t>MPO</w:t>
      </w:r>
      <w:r w:rsidR="001E7D4C">
        <w:t>s</w:t>
      </w:r>
      <w:r>
        <w:t xml:space="preserve">, SSDP Components, and Service Hours (if applicable). You can filter specific columns to narrow your view, as shown </w:t>
      </w:r>
      <w:r w:rsidR="00627F25">
        <w:t>below</w:t>
      </w:r>
      <w:r>
        <w:t>:</w:t>
      </w:r>
    </w:p>
    <w:p w14:paraId="3967EE82" w14:textId="77777777" w:rsidR="00B5148E" w:rsidRDefault="00B5148E" w:rsidP="00B5148E">
      <w:r>
        <w:rPr>
          <w:noProof/>
        </w:rPr>
        <w:lastRenderedPageBreak/>
        <w:drawing>
          <wp:inline distT="0" distB="0" distL="0" distR="0" wp14:anchorId="743AB2F3" wp14:editId="4FF8B059">
            <wp:extent cx="5943600" cy="3058160"/>
            <wp:effectExtent l="0" t="0" r="0" b="8890"/>
            <wp:docPr id="3" name="Picture 3" descr="Screenshot of a Single Sheet file, showing the second tab which contains the service data. The screenshot also shows that the information can be filtered by Measurable Program Objective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 descr="Screenshot of a Single Sheet file, showing the second tab which contains the service data. The screenshot also shows that the information can be filtered by Measurable Program Objective.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0581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0660C3D" w14:textId="036B54AA" w:rsidR="00B5148E" w:rsidRPr="009077E3" w:rsidRDefault="00B5148E" w:rsidP="005808E2">
      <w:pPr>
        <w:pStyle w:val="Heading2"/>
      </w:pPr>
      <w:r w:rsidRPr="009077E3">
        <w:t xml:space="preserve">Service Codes </w:t>
      </w:r>
      <w:r w:rsidR="00B47552">
        <w:t>F</w:t>
      </w:r>
      <w:r w:rsidRPr="009077E3">
        <w:t>ormat</w:t>
      </w:r>
    </w:p>
    <w:p w14:paraId="05F0513D" w14:textId="054925AE" w:rsidR="00B5148E" w:rsidRDefault="00B5148E" w:rsidP="00B5148E">
      <w:r>
        <w:t xml:space="preserve">After opening the file in Excel, notice that there are several tabs along the bottom. The first </w:t>
      </w:r>
      <w:r w:rsidR="008015E6">
        <w:t xml:space="preserve">tab </w:t>
      </w:r>
      <w:r>
        <w:t xml:space="preserve">has a summary of the data. The remaining tabs </w:t>
      </w:r>
      <w:r w:rsidR="008370B9">
        <w:t xml:space="preserve">correspond to </w:t>
      </w:r>
      <w:r>
        <w:t>each service code</w:t>
      </w:r>
      <w:r w:rsidR="008370B9">
        <w:t xml:space="preserve"> in the </w:t>
      </w:r>
      <w:r w:rsidR="001E24AA">
        <w:t xml:space="preserve">search </w:t>
      </w:r>
      <w:r w:rsidR="008370B9">
        <w:t>results tabl</w:t>
      </w:r>
      <w:r w:rsidR="001E24AA">
        <w:t xml:space="preserve">e. Like the Single Sheet Format, </w:t>
      </w:r>
      <w:r w:rsidR="00F621E3">
        <w:t xml:space="preserve">this </w:t>
      </w:r>
      <w:r w:rsidR="001E24AA">
        <w:t xml:space="preserve">worksheet includes </w:t>
      </w:r>
      <w:r>
        <w:t>MPO</w:t>
      </w:r>
      <w:r w:rsidR="00D8653C">
        <w:t>s</w:t>
      </w:r>
      <w:r>
        <w:t xml:space="preserve">, SSDP Components, and Service Hours (if applicable), as shown </w:t>
      </w:r>
      <w:r w:rsidR="001E24AA">
        <w:t>below</w:t>
      </w:r>
      <w:r>
        <w:t>:</w:t>
      </w:r>
    </w:p>
    <w:p w14:paraId="1CF789D6" w14:textId="0C8F6853" w:rsidR="005808E2" w:rsidRDefault="00DD2781" w:rsidP="00B5148E">
      <w:r>
        <w:rPr>
          <w:noProof/>
        </w:rPr>
        <w:drawing>
          <wp:inline distT="0" distB="0" distL="0" distR="0" wp14:anchorId="74A1E64E" wp14:editId="6BDE7343">
            <wp:extent cx="5943600" cy="3058160"/>
            <wp:effectExtent l="0" t="0" r="0" b="8890"/>
            <wp:docPr id="872905742" name="Picture 872905742" descr="Screenshot of a Service Codes file, showing that each tab represents a service code (such as code 1000). The screenshot also shows a red box around the SSDP-related information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72905742" name="Picture 872905742" descr="Screenshot of a Service Codes file, showing that each tab represents a service code (such as code 1000). The screenshot also shows a red box around the SSDP-related information.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0581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13FAE8B" w14:textId="4A636DF9" w:rsidR="00E92A26" w:rsidRDefault="00F5365C" w:rsidP="0047550B">
      <w:pPr>
        <w:pStyle w:val="Heading2"/>
      </w:pPr>
      <w:r w:rsidRPr="00F5365C">
        <w:t>E</w:t>
      </w:r>
      <w:r w:rsidR="00FE3190" w:rsidRPr="00F5365C">
        <w:t xml:space="preserve">xported </w:t>
      </w:r>
      <w:r w:rsidRPr="00F5365C">
        <w:t>F</w:t>
      </w:r>
      <w:r w:rsidR="00FE3190" w:rsidRPr="00F5365C">
        <w:t>ile</w:t>
      </w:r>
      <w:r w:rsidR="009D67DD">
        <w:t>: Column Definitions</w:t>
      </w:r>
    </w:p>
    <w:p w14:paraId="33D09ABE" w14:textId="62E2C1FF" w:rsidR="00F5365C" w:rsidRPr="00F5365C" w:rsidRDefault="00D8653C" w:rsidP="00F5365C">
      <w:r>
        <w:t xml:space="preserve">The following table </w:t>
      </w:r>
      <w:r w:rsidR="0047550B">
        <w:t xml:space="preserve">details </w:t>
      </w:r>
      <w:r>
        <w:t>the contents of the Excel spreadsheet, regardless of format.</w:t>
      </w:r>
    </w:p>
    <w:tbl>
      <w:tblPr>
        <w:tblW w:w="9355" w:type="dxa"/>
        <w:tblLook w:val="04A0" w:firstRow="1" w:lastRow="0" w:firstColumn="1" w:lastColumn="0" w:noHBand="0" w:noVBand="1"/>
      </w:tblPr>
      <w:tblGrid>
        <w:gridCol w:w="2335"/>
        <w:gridCol w:w="7020"/>
      </w:tblGrid>
      <w:tr w:rsidR="00DE78F5" w:rsidRPr="00DE78F5" w14:paraId="4B69A9BA" w14:textId="77777777" w:rsidTr="007420FC">
        <w:trPr>
          <w:trHeight w:val="300"/>
          <w:tblHeader/>
        </w:trPr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0317A985" w14:textId="77777777" w:rsidR="00DE78F5" w:rsidRPr="00DE78F5" w:rsidRDefault="00DE78F5" w:rsidP="00DE78F5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</w:rPr>
            </w:pPr>
            <w:r w:rsidRPr="00DE78F5">
              <w:rPr>
                <w:rFonts w:ascii="Calibri" w:eastAsia="Times New Roman" w:hAnsi="Calibri" w:cs="Calibri"/>
                <w:b/>
                <w:color w:val="000000"/>
              </w:rPr>
              <w:lastRenderedPageBreak/>
              <w:t>Export Column</w:t>
            </w:r>
          </w:p>
        </w:tc>
        <w:tc>
          <w:tcPr>
            <w:tcW w:w="7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3DCF0E70" w14:textId="77777777" w:rsidR="00DE78F5" w:rsidRPr="00DE78F5" w:rsidRDefault="00DE78F5" w:rsidP="00DE78F5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</w:rPr>
            </w:pPr>
            <w:r w:rsidRPr="00DE78F5">
              <w:rPr>
                <w:rFonts w:ascii="Calibri" w:eastAsia="Times New Roman" w:hAnsi="Calibri" w:cs="Calibri"/>
                <w:b/>
                <w:color w:val="000000"/>
              </w:rPr>
              <w:t>Definition</w:t>
            </w:r>
          </w:p>
        </w:tc>
      </w:tr>
      <w:tr w:rsidR="00DE78F5" w:rsidRPr="00DE78F5" w14:paraId="7FFEA6B3" w14:textId="77777777" w:rsidTr="00DE78F5">
        <w:trPr>
          <w:trHeight w:val="300"/>
        </w:trPr>
        <w:tc>
          <w:tcPr>
            <w:tcW w:w="23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FA1174B" w14:textId="77777777" w:rsidR="00DE78F5" w:rsidRPr="00DE78F5" w:rsidRDefault="00DE78F5" w:rsidP="00DE78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E78F5">
              <w:rPr>
                <w:rFonts w:ascii="Calibri" w:eastAsia="Times New Roman" w:hAnsi="Calibri" w:cs="Calibri"/>
                <w:color w:val="000000"/>
              </w:rPr>
              <w:t>Local Code Number</w:t>
            </w:r>
          </w:p>
        </w:tc>
        <w:tc>
          <w:tcPr>
            <w:tcW w:w="7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207601A" w14:textId="16F3CB7E" w:rsidR="00DE78F5" w:rsidRPr="00DE78F5" w:rsidRDefault="00DE78F5" w:rsidP="00DE78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E78F5">
              <w:rPr>
                <w:rFonts w:ascii="Calibri" w:eastAsia="Times New Roman" w:hAnsi="Calibri" w:cs="Calibri"/>
                <w:color w:val="000000"/>
              </w:rPr>
              <w:t xml:space="preserve">The </w:t>
            </w:r>
            <w:r w:rsidR="00550BC1">
              <w:rPr>
                <w:rFonts w:ascii="Calibri" w:eastAsia="Times New Roman" w:hAnsi="Calibri" w:cs="Calibri"/>
                <w:color w:val="000000"/>
              </w:rPr>
              <w:t>subgrantee</w:t>
            </w:r>
            <w:r w:rsidRPr="00DE78F5">
              <w:rPr>
                <w:rFonts w:ascii="Calibri" w:eastAsia="Times New Roman" w:hAnsi="Calibri" w:cs="Calibri"/>
                <w:color w:val="000000"/>
              </w:rPr>
              <w:t>’s local code number for the service.</w:t>
            </w:r>
          </w:p>
        </w:tc>
      </w:tr>
      <w:tr w:rsidR="00DE78F5" w:rsidRPr="00DE78F5" w14:paraId="3E4843F9" w14:textId="77777777" w:rsidTr="00DE78F5">
        <w:trPr>
          <w:trHeight w:val="300"/>
        </w:trPr>
        <w:tc>
          <w:tcPr>
            <w:tcW w:w="23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74E1863" w14:textId="77777777" w:rsidR="00DE78F5" w:rsidRPr="00DE78F5" w:rsidRDefault="00DE78F5" w:rsidP="00DE78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E78F5">
              <w:rPr>
                <w:rFonts w:ascii="Calibri" w:eastAsia="Times New Roman" w:hAnsi="Calibri" w:cs="Calibri"/>
                <w:color w:val="000000"/>
              </w:rPr>
              <w:t xml:space="preserve">Federal Category </w:t>
            </w:r>
          </w:p>
        </w:tc>
        <w:tc>
          <w:tcPr>
            <w:tcW w:w="7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A0A7571" w14:textId="29EF38E2" w:rsidR="00DE78F5" w:rsidRPr="00DE78F5" w:rsidRDefault="00550BC1" w:rsidP="00DE78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E78F5">
              <w:rPr>
                <w:rFonts w:ascii="Calibri" w:eastAsia="Times New Roman" w:hAnsi="Calibri" w:cs="Calibri"/>
                <w:color w:val="000000"/>
              </w:rPr>
              <w:t xml:space="preserve">The Federal category </w:t>
            </w:r>
            <w:r>
              <w:rPr>
                <w:rFonts w:ascii="Calibri" w:eastAsia="Times New Roman" w:hAnsi="Calibri" w:cs="Calibri"/>
                <w:color w:val="000000"/>
              </w:rPr>
              <w:t>to which the service is mapped.</w:t>
            </w:r>
          </w:p>
        </w:tc>
      </w:tr>
      <w:tr w:rsidR="00DE78F5" w:rsidRPr="00DE78F5" w14:paraId="19B00D30" w14:textId="77777777" w:rsidTr="00DE78F5">
        <w:trPr>
          <w:trHeight w:val="300"/>
        </w:trPr>
        <w:tc>
          <w:tcPr>
            <w:tcW w:w="23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5646BB7" w14:textId="3BBABF82" w:rsidR="00DE78F5" w:rsidRPr="00DE78F5" w:rsidRDefault="00DE78F5" w:rsidP="00DE78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E78F5">
              <w:rPr>
                <w:rFonts w:ascii="Calibri" w:eastAsia="Times New Roman" w:hAnsi="Calibri" w:cs="Calibri"/>
                <w:color w:val="000000"/>
              </w:rPr>
              <w:t xml:space="preserve">Federal </w:t>
            </w:r>
            <w:r w:rsidR="00550BC1" w:rsidRPr="00DE78F5">
              <w:rPr>
                <w:rFonts w:ascii="Calibri" w:eastAsia="Times New Roman" w:hAnsi="Calibri" w:cs="Calibri"/>
                <w:color w:val="000000"/>
              </w:rPr>
              <w:t>Subcategory</w:t>
            </w:r>
            <w:r w:rsidRPr="00DE78F5">
              <w:rPr>
                <w:rFonts w:ascii="Calibri" w:eastAsia="Times New Roman" w:hAnsi="Calibri" w:cs="Calibri"/>
                <w:color w:val="000000"/>
              </w:rPr>
              <w:t xml:space="preserve"> </w:t>
            </w:r>
          </w:p>
        </w:tc>
        <w:tc>
          <w:tcPr>
            <w:tcW w:w="7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8853787" w14:textId="27453D9E" w:rsidR="00DE78F5" w:rsidRPr="00DE78F5" w:rsidRDefault="00DE78F5" w:rsidP="00DE78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E78F5">
              <w:rPr>
                <w:rFonts w:ascii="Calibri" w:eastAsia="Times New Roman" w:hAnsi="Calibri" w:cs="Calibri"/>
                <w:color w:val="000000"/>
              </w:rPr>
              <w:t>The secondary category for the service</w:t>
            </w:r>
            <w:r w:rsidR="00595EE8">
              <w:rPr>
                <w:rFonts w:ascii="Calibri" w:eastAsia="Times New Roman" w:hAnsi="Calibri" w:cs="Calibri"/>
                <w:color w:val="000000"/>
              </w:rPr>
              <w:t xml:space="preserve"> (</w:t>
            </w:r>
            <w:r w:rsidRPr="00DE78F5">
              <w:rPr>
                <w:rFonts w:ascii="Calibri" w:eastAsia="Times New Roman" w:hAnsi="Calibri" w:cs="Calibri"/>
                <w:color w:val="000000"/>
              </w:rPr>
              <w:t>e.g.</w:t>
            </w:r>
            <w:r w:rsidR="00595EE8">
              <w:rPr>
                <w:rFonts w:ascii="Calibri" w:eastAsia="Times New Roman" w:hAnsi="Calibri" w:cs="Calibri"/>
                <w:color w:val="000000"/>
              </w:rPr>
              <w:t>,</w:t>
            </w:r>
            <w:r w:rsidRPr="00DE78F5">
              <w:rPr>
                <w:rFonts w:ascii="Calibri" w:eastAsia="Times New Roman" w:hAnsi="Calibri" w:cs="Calibri"/>
                <w:color w:val="000000"/>
              </w:rPr>
              <w:t xml:space="preserve"> Counseling is a secondary category to Support Services</w:t>
            </w:r>
            <w:r w:rsidR="00595EE8">
              <w:rPr>
                <w:rFonts w:ascii="Calibri" w:eastAsia="Times New Roman" w:hAnsi="Calibri" w:cs="Calibri"/>
                <w:color w:val="000000"/>
              </w:rPr>
              <w:t>)</w:t>
            </w:r>
            <w:r w:rsidRPr="00DE78F5">
              <w:rPr>
                <w:rFonts w:ascii="Calibri" w:eastAsia="Times New Roman" w:hAnsi="Calibri" w:cs="Calibri"/>
                <w:color w:val="000000"/>
              </w:rPr>
              <w:t>.</w:t>
            </w:r>
          </w:p>
        </w:tc>
      </w:tr>
      <w:tr w:rsidR="00550BC1" w:rsidRPr="00DE78F5" w14:paraId="1B90D3B8" w14:textId="77777777" w:rsidTr="00DE78F5">
        <w:trPr>
          <w:trHeight w:val="300"/>
        </w:trPr>
        <w:tc>
          <w:tcPr>
            <w:tcW w:w="23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1F6A76F" w14:textId="77777777" w:rsidR="00550BC1" w:rsidRPr="00DE78F5" w:rsidRDefault="00550BC1" w:rsidP="00550B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E78F5">
              <w:rPr>
                <w:rFonts w:ascii="Calibri" w:eastAsia="Times New Roman" w:hAnsi="Calibri" w:cs="Calibri"/>
                <w:color w:val="000000"/>
              </w:rPr>
              <w:t xml:space="preserve">Service Category </w:t>
            </w:r>
          </w:p>
        </w:tc>
        <w:tc>
          <w:tcPr>
            <w:tcW w:w="7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E81FB41" w14:textId="6FE3193E" w:rsidR="00550BC1" w:rsidRPr="00DE78F5" w:rsidRDefault="00550BC1" w:rsidP="00550B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 xml:space="preserve">Indicates whether it is an </w:t>
            </w:r>
            <w:r w:rsidRPr="00DE78F5">
              <w:rPr>
                <w:rFonts w:ascii="Calibri" w:eastAsia="Times New Roman" w:hAnsi="Calibri" w:cs="Calibri"/>
                <w:color w:val="000000"/>
              </w:rPr>
              <w:t>Instructional</w:t>
            </w:r>
            <w:r>
              <w:rPr>
                <w:rFonts w:ascii="Calibri" w:eastAsia="Times New Roman" w:hAnsi="Calibri" w:cs="Calibri"/>
                <w:color w:val="000000"/>
              </w:rPr>
              <w:t xml:space="preserve"> or </w:t>
            </w:r>
            <w:r w:rsidRPr="00DE78F5">
              <w:rPr>
                <w:rFonts w:ascii="Calibri" w:eastAsia="Times New Roman" w:hAnsi="Calibri" w:cs="Calibri"/>
                <w:color w:val="000000"/>
              </w:rPr>
              <w:t>Support</w:t>
            </w:r>
            <w:r>
              <w:rPr>
                <w:rFonts w:ascii="Calibri" w:eastAsia="Times New Roman" w:hAnsi="Calibri" w:cs="Calibri"/>
                <w:color w:val="000000"/>
              </w:rPr>
              <w:t xml:space="preserve"> service.</w:t>
            </w:r>
          </w:p>
        </w:tc>
      </w:tr>
      <w:tr w:rsidR="00550BC1" w:rsidRPr="00DE78F5" w14:paraId="446B2FC1" w14:textId="77777777" w:rsidTr="00DE78F5">
        <w:trPr>
          <w:trHeight w:val="300"/>
        </w:trPr>
        <w:tc>
          <w:tcPr>
            <w:tcW w:w="23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E16EAED" w14:textId="77777777" w:rsidR="00550BC1" w:rsidRPr="00DE78F5" w:rsidRDefault="00550BC1" w:rsidP="00550B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E78F5">
              <w:rPr>
                <w:rFonts w:ascii="Calibri" w:eastAsia="Times New Roman" w:hAnsi="Calibri" w:cs="Calibri"/>
                <w:color w:val="000000"/>
              </w:rPr>
              <w:t>Active Today</w:t>
            </w:r>
          </w:p>
        </w:tc>
        <w:tc>
          <w:tcPr>
            <w:tcW w:w="7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03F3899" w14:textId="1935D9F4" w:rsidR="00550BC1" w:rsidRPr="00DE78F5" w:rsidRDefault="00550BC1" w:rsidP="00550B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 xml:space="preserve">This is </w:t>
            </w:r>
            <w:r w:rsidR="00CF1BD4">
              <w:rPr>
                <w:rFonts w:ascii="Calibri" w:eastAsia="Times New Roman" w:hAnsi="Calibri" w:cs="Calibri"/>
                <w:color w:val="000000"/>
              </w:rPr>
              <w:t>select</w:t>
            </w:r>
            <w:r w:rsidRPr="00DE78F5">
              <w:rPr>
                <w:rFonts w:ascii="Calibri" w:eastAsia="Times New Roman" w:hAnsi="Calibri" w:cs="Calibri"/>
                <w:color w:val="000000"/>
              </w:rPr>
              <w:t xml:space="preserve">ed if the service </w:t>
            </w:r>
            <w:r>
              <w:rPr>
                <w:rFonts w:ascii="Calibri" w:eastAsia="Times New Roman" w:hAnsi="Calibri" w:cs="Calibri"/>
                <w:color w:val="000000"/>
              </w:rPr>
              <w:t xml:space="preserve">is </w:t>
            </w:r>
            <w:r w:rsidRPr="00DE78F5">
              <w:rPr>
                <w:rFonts w:ascii="Calibri" w:eastAsia="Times New Roman" w:hAnsi="Calibri" w:cs="Calibri"/>
                <w:color w:val="000000"/>
              </w:rPr>
              <w:t xml:space="preserve">active </w:t>
            </w:r>
            <w:r>
              <w:rPr>
                <w:rFonts w:ascii="Calibri" w:eastAsia="Times New Roman" w:hAnsi="Calibri" w:cs="Calibri"/>
                <w:color w:val="000000"/>
              </w:rPr>
              <w:t>(on the date when t</w:t>
            </w:r>
            <w:r w:rsidRPr="00DE78F5">
              <w:rPr>
                <w:rFonts w:ascii="Calibri" w:eastAsia="Times New Roman" w:hAnsi="Calibri" w:cs="Calibri"/>
                <w:color w:val="000000"/>
              </w:rPr>
              <w:t>he report is run</w:t>
            </w:r>
            <w:r>
              <w:rPr>
                <w:rFonts w:ascii="Calibri" w:eastAsia="Times New Roman" w:hAnsi="Calibri" w:cs="Calibri"/>
                <w:color w:val="000000"/>
              </w:rPr>
              <w:t>)</w:t>
            </w:r>
            <w:r w:rsidRPr="00DE78F5">
              <w:rPr>
                <w:rFonts w:ascii="Calibri" w:eastAsia="Times New Roman" w:hAnsi="Calibri" w:cs="Calibri"/>
                <w:color w:val="000000"/>
              </w:rPr>
              <w:t>.</w:t>
            </w:r>
          </w:p>
        </w:tc>
      </w:tr>
      <w:tr w:rsidR="00BF00D3" w:rsidRPr="00DE78F5" w14:paraId="1017EECE" w14:textId="77777777" w:rsidTr="00DE78F5">
        <w:trPr>
          <w:trHeight w:val="300"/>
        </w:trPr>
        <w:tc>
          <w:tcPr>
            <w:tcW w:w="23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F13E7C9" w14:textId="77777777" w:rsidR="00BF00D3" w:rsidRPr="00DE78F5" w:rsidRDefault="00BF00D3" w:rsidP="00BF00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E78F5">
              <w:rPr>
                <w:rFonts w:ascii="Calibri" w:eastAsia="Times New Roman" w:hAnsi="Calibri" w:cs="Calibri"/>
                <w:color w:val="000000"/>
              </w:rPr>
              <w:t>Service Name</w:t>
            </w:r>
          </w:p>
        </w:tc>
        <w:tc>
          <w:tcPr>
            <w:tcW w:w="7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9B000B5" w14:textId="3E71B23F" w:rsidR="00BF00D3" w:rsidRPr="00DE78F5" w:rsidRDefault="00BF00D3" w:rsidP="00BF00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E78F5">
              <w:rPr>
                <w:rFonts w:ascii="Calibri" w:eastAsia="Times New Roman" w:hAnsi="Calibri" w:cs="Calibri"/>
                <w:color w:val="000000"/>
              </w:rPr>
              <w:t>The name of the service</w:t>
            </w:r>
            <w:r>
              <w:rPr>
                <w:rFonts w:ascii="Calibri" w:eastAsia="Times New Roman" w:hAnsi="Calibri" w:cs="Calibri"/>
                <w:color w:val="000000"/>
              </w:rPr>
              <w:t xml:space="preserve">, as set up on the Administer Services </w:t>
            </w:r>
            <w:r w:rsidR="00CF1BD4">
              <w:rPr>
                <w:rFonts w:ascii="Calibri" w:eastAsia="Times New Roman" w:hAnsi="Calibri" w:cs="Calibri"/>
                <w:color w:val="000000"/>
              </w:rPr>
              <w:t>page</w:t>
            </w:r>
            <w:r>
              <w:rPr>
                <w:rFonts w:ascii="Calibri" w:eastAsia="Times New Roman" w:hAnsi="Calibri" w:cs="Calibri"/>
                <w:color w:val="000000"/>
              </w:rPr>
              <w:t>.</w:t>
            </w:r>
          </w:p>
        </w:tc>
      </w:tr>
      <w:tr w:rsidR="00BF00D3" w:rsidRPr="00DE78F5" w14:paraId="478DAFD5" w14:textId="77777777" w:rsidTr="00DE78F5">
        <w:trPr>
          <w:trHeight w:val="300"/>
        </w:trPr>
        <w:tc>
          <w:tcPr>
            <w:tcW w:w="23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C8F0193" w14:textId="665ED42F" w:rsidR="00BF00D3" w:rsidRPr="00DE78F5" w:rsidRDefault="00BF00D3" w:rsidP="00BF00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Measurable Program Objective</w:t>
            </w:r>
          </w:p>
        </w:tc>
        <w:tc>
          <w:tcPr>
            <w:tcW w:w="7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53C5B77" w14:textId="04237552" w:rsidR="00BF00D3" w:rsidRPr="00DE78F5" w:rsidRDefault="00BF00D3" w:rsidP="00BF00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 xml:space="preserve">This field lists any applicable MPOs, as set up on the Administer Services </w:t>
            </w:r>
            <w:r w:rsidR="00CF1BD4">
              <w:rPr>
                <w:rFonts w:ascii="Calibri" w:eastAsia="Times New Roman" w:hAnsi="Calibri" w:cs="Calibri"/>
                <w:color w:val="000000"/>
              </w:rPr>
              <w:t>page</w:t>
            </w:r>
            <w:r>
              <w:rPr>
                <w:rFonts w:ascii="Calibri" w:eastAsia="Times New Roman" w:hAnsi="Calibri" w:cs="Calibri"/>
                <w:color w:val="000000"/>
              </w:rPr>
              <w:t>.</w:t>
            </w:r>
          </w:p>
        </w:tc>
      </w:tr>
      <w:tr w:rsidR="00BF00D3" w:rsidRPr="00DE78F5" w14:paraId="39863B30" w14:textId="77777777" w:rsidTr="00DE78F5">
        <w:trPr>
          <w:trHeight w:val="300"/>
        </w:trPr>
        <w:tc>
          <w:tcPr>
            <w:tcW w:w="23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6A27B6E" w14:textId="15BEBE6B" w:rsidR="00BF00D3" w:rsidRPr="00DE78F5" w:rsidRDefault="00BF00D3" w:rsidP="00BF00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SSDP Components</w:t>
            </w:r>
          </w:p>
        </w:tc>
        <w:tc>
          <w:tcPr>
            <w:tcW w:w="7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265E170" w14:textId="5ECEA0F2" w:rsidR="00BF00D3" w:rsidRPr="00DE78F5" w:rsidRDefault="00BF00D3" w:rsidP="00BF00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 xml:space="preserve">This field lists any applicable SSDP Components (e.g., Integrated ELD, Cultural Component, etc.), as set up on the Administer Services </w:t>
            </w:r>
            <w:r w:rsidR="00CF1BD4">
              <w:rPr>
                <w:rFonts w:ascii="Calibri" w:eastAsia="Times New Roman" w:hAnsi="Calibri" w:cs="Calibri"/>
                <w:color w:val="000000"/>
              </w:rPr>
              <w:t>page</w:t>
            </w:r>
            <w:r>
              <w:rPr>
                <w:rFonts w:ascii="Calibri" w:eastAsia="Times New Roman" w:hAnsi="Calibri" w:cs="Calibri"/>
                <w:color w:val="000000"/>
              </w:rPr>
              <w:t>.</w:t>
            </w:r>
          </w:p>
        </w:tc>
      </w:tr>
      <w:tr w:rsidR="00BF00D3" w:rsidRPr="00DE78F5" w14:paraId="57EEC75C" w14:textId="77777777" w:rsidTr="00DE78F5">
        <w:trPr>
          <w:trHeight w:val="300"/>
        </w:trPr>
        <w:tc>
          <w:tcPr>
            <w:tcW w:w="23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11F9EE5" w14:textId="6269E03F" w:rsidR="00BF00D3" w:rsidRPr="00DE78F5" w:rsidRDefault="00BF00D3" w:rsidP="00BF00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Service Hours</w:t>
            </w:r>
          </w:p>
        </w:tc>
        <w:tc>
          <w:tcPr>
            <w:tcW w:w="7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51F96F2" w14:textId="4E58E514" w:rsidR="00BF00D3" w:rsidRPr="00DE78F5" w:rsidRDefault="00BF00D3" w:rsidP="00BF00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 xml:space="preserve">Yes or No, depending on whether the service requires an </w:t>
            </w:r>
            <w:proofErr w:type="gramStart"/>
            <w:r>
              <w:rPr>
                <w:rFonts w:ascii="Calibri" w:eastAsia="Times New Roman" w:hAnsi="Calibri" w:cs="Calibri"/>
                <w:color w:val="000000"/>
              </w:rPr>
              <w:t>hours</w:t>
            </w:r>
            <w:proofErr w:type="gramEnd"/>
            <w:r>
              <w:rPr>
                <w:rFonts w:ascii="Calibri" w:eastAsia="Times New Roman" w:hAnsi="Calibri" w:cs="Calibri"/>
                <w:color w:val="000000"/>
              </w:rPr>
              <w:t xml:space="preserve"> entry.</w:t>
            </w:r>
          </w:p>
        </w:tc>
      </w:tr>
      <w:tr w:rsidR="00DE78F5" w:rsidRPr="00DE78F5" w14:paraId="5EFEBE5F" w14:textId="77777777" w:rsidTr="00DE78F5">
        <w:trPr>
          <w:trHeight w:val="300"/>
        </w:trPr>
        <w:tc>
          <w:tcPr>
            <w:tcW w:w="23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1312085" w14:textId="77777777" w:rsidR="00DE78F5" w:rsidRPr="00DE78F5" w:rsidRDefault="00DE78F5" w:rsidP="00DE78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E78F5">
              <w:rPr>
                <w:rFonts w:ascii="Calibri" w:eastAsia="Times New Roman" w:hAnsi="Calibri" w:cs="Calibri"/>
                <w:color w:val="000000"/>
              </w:rPr>
              <w:t>School District</w:t>
            </w:r>
          </w:p>
        </w:tc>
        <w:tc>
          <w:tcPr>
            <w:tcW w:w="7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4B92CF6" w14:textId="18BCE423" w:rsidR="00DE78F5" w:rsidRPr="00DE78F5" w:rsidRDefault="00BF00D3" w:rsidP="00DE78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The d</w:t>
            </w:r>
            <w:r w:rsidR="00DE78F5" w:rsidRPr="00DE78F5">
              <w:rPr>
                <w:rFonts w:ascii="Calibri" w:eastAsia="Times New Roman" w:hAnsi="Calibri" w:cs="Calibri"/>
                <w:color w:val="000000"/>
              </w:rPr>
              <w:t xml:space="preserve">istrict where </w:t>
            </w:r>
            <w:r w:rsidR="00595EE8">
              <w:rPr>
                <w:rFonts w:ascii="Calibri" w:eastAsia="Times New Roman" w:hAnsi="Calibri" w:cs="Calibri"/>
                <w:color w:val="000000"/>
              </w:rPr>
              <w:t xml:space="preserve">the </w:t>
            </w:r>
            <w:r w:rsidR="00DE78F5" w:rsidRPr="00DE78F5">
              <w:rPr>
                <w:rFonts w:ascii="Calibri" w:eastAsia="Times New Roman" w:hAnsi="Calibri" w:cs="Calibri"/>
                <w:color w:val="000000"/>
              </w:rPr>
              <w:t>child</w:t>
            </w:r>
            <w:r w:rsidR="00595EE8">
              <w:rPr>
                <w:rFonts w:ascii="Calibri" w:eastAsia="Times New Roman" w:hAnsi="Calibri" w:cs="Calibri"/>
                <w:color w:val="000000"/>
              </w:rPr>
              <w:t>ren</w:t>
            </w:r>
            <w:r w:rsidR="00DE78F5" w:rsidRPr="00DE78F5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r w:rsidR="00595EE8" w:rsidRPr="00DE78F5">
              <w:rPr>
                <w:rFonts w:ascii="Calibri" w:eastAsia="Times New Roman" w:hAnsi="Calibri" w:cs="Calibri"/>
                <w:color w:val="000000"/>
              </w:rPr>
              <w:t>w</w:t>
            </w:r>
            <w:r>
              <w:rPr>
                <w:rFonts w:ascii="Calibri" w:eastAsia="Times New Roman" w:hAnsi="Calibri" w:cs="Calibri"/>
                <w:color w:val="000000"/>
              </w:rPr>
              <w:t>ere</w:t>
            </w:r>
            <w:r w:rsidR="00DE78F5" w:rsidRPr="00DE78F5">
              <w:rPr>
                <w:rFonts w:ascii="Calibri" w:eastAsia="Times New Roman" w:hAnsi="Calibri" w:cs="Calibri"/>
                <w:color w:val="000000"/>
              </w:rPr>
              <w:t xml:space="preserve"> served.</w:t>
            </w:r>
          </w:p>
        </w:tc>
      </w:tr>
      <w:tr w:rsidR="00DE78F5" w:rsidRPr="00DE78F5" w14:paraId="31571B32" w14:textId="77777777" w:rsidTr="00DE78F5">
        <w:trPr>
          <w:trHeight w:val="300"/>
        </w:trPr>
        <w:tc>
          <w:tcPr>
            <w:tcW w:w="23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DDA221E" w14:textId="77777777" w:rsidR="00DE78F5" w:rsidRPr="00DE78F5" w:rsidRDefault="00DE78F5" w:rsidP="00DE78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E78F5">
              <w:rPr>
                <w:rFonts w:ascii="Calibri" w:eastAsia="Times New Roman" w:hAnsi="Calibri" w:cs="Calibri"/>
                <w:color w:val="000000"/>
              </w:rPr>
              <w:t>School Name</w:t>
            </w:r>
          </w:p>
        </w:tc>
        <w:tc>
          <w:tcPr>
            <w:tcW w:w="7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45BD068" w14:textId="5F32B30F" w:rsidR="00DE78F5" w:rsidRPr="00DE78F5" w:rsidRDefault="00BF00D3" w:rsidP="00DE78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The s</w:t>
            </w:r>
            <w:r w:rsidR="00DE78F5" w:rsidRPr="00DE78F5">
              <w:rPr>
                <w:rFonts w:ascii="Calibri" w:eastAsia="Times New Roman" w:hAnsi="Calibri" w:cs="Calibri"/>
                <w:color w:val="000000"/>
              </w:rPr>
              <w:t xml:space="preserve">chool where </w:t>
            </w:r>
            <w:r w:rsidR="00595EE8">
              <w:rPr>
                <w:rFonts w:ascii="Calibri" w:eastAsia="Times New Roman" w:hAnsi="Calibri" w:cs="Calibri"/>
                <w:color w:val="000000"/>
              </w:rPr>
              <w:t xml:space="preserve">the </w:t>
            </w:r>
            <w:r w:rsidR="00DE78F5" w:rsidRPr="00DE78F5">
              <w:rPr>
                <w:rFonts w:ascii="Calibri" w:eastAsia="Times New Roman" w:hAnsi="Calibri" w:cs="Calibri"/>
                <w:color w:val="000000"/>
              </w:rPr>
              <w:t>child</w:t>
            </w:r>
            <w:r w:rsidR="00595EE8">
              <w:rPr>
                <w:rFonts w:ascii="Calibri" w:eastAsia="Times New Roman" w:hAnsi="Calibri" w:cs="Calibri"/>
                <w:color w:val="000000"/>
              </w:rPr>
              <w:t>ren</w:t>
            </w:r>
            <w:r w:rsidR="00DE78F5" w:rsidRPr="00DE78F5">
              <w:rPr>
                <w:rFonts w:ascii="Calibri" w:eastAsia="Times New Roman" w:hAnsi="Calibri" w:cs="Calibri"/>
                <w:color w:val="000000"/>
              </w:rPr>
              <w:t xml:space="preserve"> w</w:t>
            </w:r>
            <w:r>
              <w:rPr>
                <w:rFonts w:ascii="Calibri" w:eastAsia="Times New Roman" w:hAnsi="Calibri" w:cs="Calibri"/>
                <w:color w:val="000000"/>
              </w:rPr>
              <w:t>ere</w:t>
            </w:r>
            <w:r w:rsidR="00DE78F5" w:rsidRPr="00DE78F5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r w:rsidR="00595EE8">
              <w:rPr>
                <w:rFonts w:ascii="Calibri" w:eastAsia="Times New Roman" w:hAnsi="Calibri" w:cs="Calibri"/>
                <w:color w:val="000000"/>
              </w:rPr>
              <w:t>served</w:t>
            </w:r>
            <w:r w:rsidR="00DE78F5" w:rsidRPr="00DE78F5">
              <w:rPr>
                <w:rFonts w:ascii="Calibri" w:eastAsia="Times New Roman" w:hAnsi="Calibri" w:cs="Calibri"/>
                <w:color w:val="000000"/>
              </w:rPr>
              <w:t>.</w:t>
            </w:r>
          </w:p>
        </w:tc>
      </w:tr>
      <w:tr w:rsidR="00DE78F5" w:rsidRPr="00DE78F5" w14:paraId="2654BC67" w14:textId="77777777" w:rsidTr="00DE78F5">
        <w:trPr>
          <w:trHeight w:val="300"/>
        </w:trPr>
        <w:tc>
          <w:tcPr>
            <w:tcW w:w="23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5BB18D7" w14:textId="77777777" w:rsidR="00DE78F5" w:rsidRPr="00DE78F5" w:rsidRDefault="00DE78F5" w:rsidP="00DE78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E78F5">
              <w:rPr>
                <w:rFonts w:ascii="Calibri" w:eastAsia="Times New Roman" w:hAnsi="Calibri" w:cs="Calibri"/>
                <w:color w:val="000000"/>
              </w:rPr>
              <w:t>CDS Code</w:t>
            </w:r>
          </w:p>
        </w:tc>
        <w:tc>
          <w:tcPr>
            <w:tcW w:w="7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5B4DB7B" w14:textId="5BC9F5F0" w:rsidR="00DE78F5" w:rsidRPr="00DE78F5" w:rsidRDefault="00BF3768" w:rsidP="00DE78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 xml:space="preserve">The code representing the </w:t>
            </w:r>
            <w:r w:rsidR="00B41A9C">
              <w:rPr>
                <w:rFonts w:ascii="Calibri" w:eastAsia="Times New Roman" w:hAnsi="Calibri" w:cs="Calibri"/>
                <w:color w:val="000000"/>
              </w:rPr>
              <w:t xml:space="preserve">County, District, </w:t>
            </w:r>
            <w:r>
              <w:rPr>
                <w:rFonts w:ascii="Calibri" w:eastAsia="Times New Roman" w:hAnsi="Calibri" w:cs="Calibri"/>
                <w:color w:val="000000"/>
              </w:rPr>
              <w:t xml:space="preserve">and </w:t>
            </w:r>
            <w:r w:rsidR="00B41A9C">
              <w:rPr>
                <w:rFonts w:ascii="Calibri" w:eastAsia="Times New Roman" w:hAnsi="Calibri" w:cs="Calibri"/>
                <w:color w:val="000000"/>
              </w:rPr>
              <w:t>School</w:t>
            </w:r>
            <w:r>
              <w:rPr>
                <w:rFonts w:ascii="Calibri" w:eastAsia="Times New Roman" w:hAnsi="Calibri" w:cs="Calibri"/>
                <w:color w:val="000000"/>
              </w:rPr>
              <w:t xml:space="preserve"> (CDS</w:t>
            </w:r>
            <w:r w:rsidR="00B41A9C">
              <w:rPr>
                <w:rFonts w:ascii="Calibri" w:eastAsia="Times New Roman" w:hAnsi="Calibri" w:cs="Calibri"/>
                <w:color w:val="000000"/>
              </w:rPr>
              <w:t>)</w:t>
            </w:r>
            <w:r>
              <w:rPr>
                <w:rFonts w:ascii="Calibri" w:eastAsia="Times New Roman" w:hAnsi="Calibri" w:cs="Calibri"/>
                <w:color w:val="000000"/>
              </w:rPr>
              <w:t>.</w:t>
            </w:r>
          </w:p>
        </w:tc>
      </w:tr>
      <w:tr w:rsidR="00DE78F5" w:rsidRPr="00DE78F5" w14:paraId="1FBEB7D1" w14:textId="77777777" w:rsidTr="00DE78F5">
        <w:trPr>
          <w:trHeight w:val="300"/>
        </w:trPr>
        <w:tc>
          <w:tcPr>
            <w:tcW w:w="23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BCC702C" w14:textId="77777777" w:rsidR="00DE78F5" w:rsidRPr="00DE78F5" w:rsidRDefault="00DE78F5" w:rsidP="00DE78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E78F5">
              <w:rPr>
                <w:rFonts w:ascii="Calibri" w:eastAsia="Times New Roman" w:hAnsi="Calibri" w:cs="Calibri"/>
                <w:color w:val="000000"/>
              </w:rPr>
              <w:t>MSD Number</w:t>
            </w:r>
          </w:p>
        </w:tc>
        <w:tc>
          <w:tcPr>
            <w:tcW w:w="7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CF7F6AB" w14:textId="12F1EA7D" w:rsidR="00DE78F5" w:rsidRPr="00DE78F5" w:rsidRDefault="00BF3768" w:rsidP="00DE78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 xml:space="preserve">The child’s </w:t>
            </w:r>
            <w:r w:rsidR="00BF44B9">
              <w:rPr>
                <w:rFonts w:ascii="Calibri" w:eastAsia="Times New Roman" w:hAnsi="Calibri" w:cs="Calibri"/>
                <w:color w:val="000000"/>
              </w:rPr>
              <w:t>Migrant Student Directory (MSD) number.</w:t>
            </w:r>
          </w:p>
        </w:tc>
      </w:tr>
      <w:tr w:rsidR="00DE78F5" w:rsidRPr="00DE78F5" w14:paraId="0E7F3C6C" w14:textId="77777777" w:rsidTr="00DE78F5">
        <w:trPr>
          <w:trHeight w:val="300"/>
        </w:trPr>
        <w:tc>
          <w:tcPr>
            <w:tcW w:w="23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29EA184" w14:textId="77777777" w:rsidR="00DE78F5" w:rsidRPr="00DE78F5" w:rsidRDefault="00DE78F5" w:rsidP="00DE78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E78F5">
              <w:rPr>
                <w:rFonts w:ascii="Calibri" w:eastAsia="Times New Roman" w:hAnsi="Calibri" w:cs="Calibri"/>
                <w:color w:val="000000"/>
              </w:rPr>
              <w:t>SSID</w:t>
            </w:r>
          </w:p>
        </w:tc>
        <w:tc>
          <w:tcPr>
            <w:tcW w:w="7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AA747ED" w14:textId="01B52DD7" w:rsidR="00DE78F5" w:rsidRPr="00DE78F5" w:rsidRDefault="00BF44B9" w:rsidP="00DE78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The child’s Statewide Student Identifier (</w:t>
            </w:r>
            <w:r w:rsidR="00DE78F5" w:rsidRPr="00DE78F5">
              <w:rPr>
                <w:rFonts w:ascii="Calibri" w:eastAsia="Times New Roman" w:hAnsi="Calibri" w:cs="Calibri"/>
                <w:color w:val="000000"/>
              </w:rPr>
              <w:t>SSID</w:t>
            </w:r>
            <w:r>
              <w:rPr>
                <w:rFonts w:ascii="Calibri" w:eastAsia="Times New Roman" w:hAnsi="Calibri" w:cs="Calibri"/>
                <w:color w:val="000000"/>
              </w:rPr>
              <w:t>) issued by California.</w:t>
            </w:r>
          </w:p>
        </w:tc>
      </w:tr>
      <w:tr w:rsidR="00DE78F5" w:rsidRPr="00DE78F5" w14:paraId="4DF5FD02" w14:textId="77777777" w:rsidTr="00DE78F5">
        <w:trPr>
          <w:trHeight w:val="300"/>
        </w:trPr>
        <w:tc>
          <w:tcPr>
            <w:tcW w:w="23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23DAF3C" w14:textId="77777777" w:rsidR="00DE78F5" w:rsidRPr="00DE78F5" w:rsidRDefault="00DE78F5" w:rsidP="00DE78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E78F5">
              <w:rPr>
                <w:rFonts w:ascii="Calibri" w:eastAsia="Times New Roman" w:hAnsi="Calibri" w:cs="Calibri"/>
                <w:color w:val="000000"/>
              </w:rPr>
              <w:t>Name</w:t>
            </w:r>
          </w:p>
        </w:tc>
        <w:tc>
          <w:tcPr>
            <w:tcW w:w="7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3786CE2" w14:textId="250638B6" w:rsidR="00DE78F5" w:rsidRPr="00DE78F5" w:rsidRDefault="00BF44B9" w:rsidP="00DE78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The child’s name.</w:t>
            </w:r>
          </w:p>
        </w:tc>
      </w:tr>
      <w:tr w:rsidR="00DE78F5" w:rsidRPr="00DE78F5" w14:paraId="6D442FFD" w14:textId="77777777" w:rsidTr="00DE78F5">
        <w:trPr>
          <w:trHeight w:val="300"/>
        </w:trPr>
        <w:tc>
          <w:tcPr>
            <w:tcW w:w="23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0F80692" w14:textId="77777777" w:rsidR="00DE78F5" w:rsidRPr="00DE78F5" w:rsidRDefault="00DE78F5" w:rsidP="00DE78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E78F5">
              <w:rPr>
                <w:rFonts w:ascii="Calibri" w:eastAsia="Times New Roman" w:hAnsi="Calibri" w:cs="Calibri"/>
                <w:color w:val="000000"/>
              </w:rPr>
              <w:t>Grade</w:t>
            </w:r>
          </w:p>
        </w:tc>
        <w:tc>
          <w:tcPr>
            <w:tcW w:w="7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6210EDD" w14:textId="761CAD64" w:rsidR="00DE78F5" w:rsidRPr="00DE78F5" w:rsidRDefault="006042FF" w:rsidP="00DE78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The child’s grade when they were served.</w:t>
            </w:r>
          </w:p>
        </w:tc>
      </w:tr>
      <w:tr w:rsidR="00DE78F5" w:rsidRPr="00DE78F5" w14:paraId="08F167B7" w14:textId="77777777" w:rsidTr="00DE78F5">
        <w:trPr>
          <w:trHeight w:val="300"/>
        </w:trPr>
        <w:tc>
          <w:tcPr>
            <w:tcW w:w="23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BF1F8EA" w14:textId="1F9FFDEC" w:rsidR="00DE78F5" w:rsidRPr="00DE78F5" w:rsidRDefault="00DE78F5" w:rsidP="00DE78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E78F5">
              <w:rPr>
                <w:rFonts w:ascii="Calibri" w:eastAsia="Times New Roman" w:hAnsi="Calibri" w:cs="Calibri"/>
                <w:color w:val="000000"/>
              </w:rPr>
              <w:t>Service Period</w:t>
            </w:r>
          </w:p>
        </w:tc>
        <w:tc>
          <w:tcPr>
            <w:tcW w:w="7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CE71A86" w14:textId="437D3AF9" w:rsidR="00DE78F5" w:rsidRPr="00DE78F5" w:rsidRDefault="006042FF" w:rsidP="00DE78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The service period when the child was served</w:t>
            </w:r>
            <w:r w:rsidR="00FC28B3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r w:rsidR="00FC28B3" w:rsidRPr="00DE78F5">
              <w:rPr>
                <w:rFonts w:ascii="Calibri" w:eastAsia="Times New Roman" w:hAnsi="Calibri" w:cs="Calibri"/>
                <w:color w:val="000000"/>
              </w:rPr>
              <w:t xml:space="preserve">(R, </w:t>
            </w:r>
            <w:r w:rsidR="003D72E5">
              <w:rPr>
                <w:rFonts w:ascii="Calibri" w:eastAsia="Times New Roman" w:hAnsi="Calibri" w:cs="Calibri"/>
                <w:color w:val="000000"/>
              </w:rPr>
              <w:t>S</w:t>
            </w:r>
            <w:r w:rsidR="00FC28B3" w:rsidRPr="00DE78F5">
              <w:rPr>
                <w:rFonts w:ascii="Calibri" w:eastAsia="Times New Roman" w:hAnsi="Calibri" w:cs="Calibri"/>
                <w:color w:val="000000"/>
              </w:rPr>
              <w:t>,</w:t>
            </w:r>
            <w:r w:rsidR="00FC28B3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r w:rsidR="003D72E5">
              <w:rPr>
                <w:rFonts w:ascii="Calibri" w:eastAsia="Times New Roman" w:hAnsi="Calibri" w:cs="Calibri"/>
                <w:color w:val="000000"/>
              </w:rPr>
              <w:t>I</w:t>
            </w:r>
            <w:r w:rsidR="00FC28B3" w:rsidRPr="00DE78F5">
              <w:rPr>
                <w:rFonts w:ascii="Calibri" w:eastAsia="Times New Roman" w:hAnsi="Calibri" w:cs="Calibri"/>
                <w:color w:val="000000"/>
              </w:rPr>
              <w:t>)</w:t>
            </w:r>
            <w:r>
              <w:rPr>
                <w:rFonts w:ascii="Calibri" w:eastAsia="Times New Roman" w:hAnsi="Calibri" w:cs="Calibri"/>
                <w:color w:val="000000"/>
              </w:rPr>
              <w:t>.</w:t>
            </w:r>
          </w:p>
        </w:tc>
      </w:tr>
      <w:tr w:rsidR="00DE78F5" w:rsidRPr="00DE78F5" w14:paraId="1C8919AA" w14:textId="77777777" w:rsidTr="00DE78F5">
        <w:trPr>
          <w:trHeight w:val="300"/>
        </w:trPr>
        <w:tc>
          <w:tcPr>
            <w:tcW w:w="23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0249393" w14:textId="77777777" w:rsidR="00DE78F5" w:rsidRPr="00DE78F5" w:rsidRDefault="00DE78F5" w:rsidP="00DE78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E78F5">
              <w:rPr>
                <w:rFonts w:ascii="Calibri" w:eastAsia="Times New Roman" w:hAnsi="Calibri" w:cs="Calibri"/>
                <w:color w:val="000000"/>
              </w:rPr>
              <w:t>Start Date</w:t>
            </w:r>
          </w:p>
        </w:tc>
        <w:tc>
          <w:tcPr>
            <w:tcW w:w="7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63E3BCF" w14:textId="2B53B2B7" w:rsidR="00DE78F5" w:rsidRPr="00DE78F5" w:rsidRDefault="006042FF" w:rsidP="00DE78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The date when the service began.</w:t>
            </w:r>
          </w:p>
        </w:tc>
      </w:tr>
      <w:tr w:rsidR="00B41A9C" w:rsidRPr="00DE78F5" w14:paraId="6935A5F6" w14:textId="77777777" w:rsidTr="00DE78F5">
        <w:trPr>
          <w:trHeight w:val="300"/>
        </w:trPr>
        <w:tc>
          <w:tcPr>
            <w:tcW w:w="23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23F6D6E" w14:textId="3EE10603" w:rsidR="00B41A9C" w:rsidRPr="00DE78F5" w:rsidRDefault="00B41A9C" w:rsidP="00B41A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E78F5">
              <w:rPr>
                <w:rFonts w:ascii="Calibri" w:eastAsia="Times New Roman" w:hAnsi="Calibri" w:cs="Calibri"/>
                <w:color w:val="000000"/>
              </w:rPr>
              <w:t>End Date</w:t>
            </w:r>
          </w:p>
        </w:tc>
        <w:tc>
          <w:tcPr>
            <w:tcW w:w="7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655EB6E" w14:textId="53E9B8A3" w:rsidR="00B41A9C" w:rsidRPr="00DE78F5" w:rsidRDefault="006042FF" w:rsidP="00B41A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The date when the service ended.</w:t>
            </w:r>
          </w:p>
        </w:tc>
      </w:tr>
      <w:tr w:rsidR="00B41A9C" w:rsidRPr="00DE78F5" w14:paraId="72B2940F" w14:textId="77777777" w:rsidTr="00DE78F5">
        <w:trPr>
          <w:trHeight w:val="300"/>
        </w:trPr>
        <w:tc>
          <w:tcPr>
            <w:tcW w:w="23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2AA61B4" w14:textId="6DB320B7" w:rsidR="00B41A9C" w:rsidRPr="00DE78F5" w:rsidRDefault="00B41A9C" w:rsidP="00B41A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COS</w:t>
            </w:r>
          </w:p>
        </w:tc>
        <w:tc>
          <w:tcPr>
            <w:tcW w:w="7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D731326" w14:textId="52652F41" w:rsidR="00B41A9C" w:rsidRPr="00DE78F5" w:rsidRDefault="00670F4F" w:rsidP="00B41A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 xml:space="preserve">The </w:t>
            </w:r>
            <w:r w:rsidR="00FC28B3">
              <w:rPr>
                <w:rFonts w:ascii="Calibri" w:eastAsia="Times New Roman" w:hAnsi="Calibri" w:cs="Calibri"/>
                <w:color w:val="000000"/>
              </w:rPr>
              <w:t xml:space="preserve">Continuation of Services </w:t>
            </w:r>
            <w:r>
              <w:rPr>
                <w:rFonts w:ascii="Calibri" w:eastAsia="Times New Roman" w:hAnsi="Calibri" w:cs="Calibri"/>
                <w:color w:val="000000"/>
              </w:rPr>
              <w:t xml:space="preserve">type (COS1, COS2, COS3) for a child who </w:t>
            </w:r>
            <w:r w:rsidR="00B41A9C">
              <w:rPr>
                <w:rFonts w:ascii="Calibri" w:eastAsia="Times New Roman" w:hAnsi="Calibri" w:cs="Calibri"/>
                <w:color w:val="000000"/>
              </w:rPr>
              <w:t xml:space="preserve">participated in a service after their eligibility </w:t>
            </w:r>
            <w:r w:rsidR="007420FC">
              <w:rPr>
                <w:rFonts w:ascii="Calibri" w:eastAsia="Times New Roman" w:hAnsi="Calibri" w:cs="Calibri"/>
                <w:color w:val="000000"/>
              </w:rPr>
              <w:t>expired</w:t>
            </w:r>
            <w:r w:rsidR="00B41A9C">
              <w:rPr>
                <w:rFonts w:ascii="Calibri" w:eastAsia="Times New Roman" w:hAnsi="Calibri" w:cs="Calibri"/>
                <w:color w:val="000000"/>
              </w:rPr>
              <w:t>. Blank, if not applicable.</w:t>
            </w:r>
          </w:p>
        </w:tc>
      </w:tr>
    </w:tbl>
    <w:p w14:paraId="47E6FC02" w14:textId="77777777" w:rsidR="00392A7B" w:rsidRDefault="00392A7B" w:rsidP="00B33898"/>
    <w:p w14:paraId="41154EF7" w14:textId="77777777" w:rsidR="00C95BA2" w:rsidRPr="00C95BA2" w:rsidRDefault="00C95BA2" w:rsidP="00C95BA2">
      <w:pPr>
        <w:pStyle w:val="Heading1"/>
        <w:rPr>
          <w:b/>
          <w:bCs/>
        </w:rPr>
      </w:pPr>
      <w:r w:rsidRPr="00C95BA2">
        <w:rPr>
          <w:b/>
          <w:bCs/>
        </w:rPr>
        <w:t>Additional Resources</w:t>
      </w:r>
    </w:p>
    <w:p w14:paraId="4E37FD30" w14:textId="11200396" w:rsidR="00F5365C" w:rsidRDefault="00C95BA2" w:rsidP="00C95BA2">
      <w:r w:rsidRPr="00C95BA2">
        <w:t>If you have specific questions not covered in this guide, please consult with your local team of MSIN Power Users, Managers, and</w:t>
      </w:r>
      <w:r w:rsidR="00011618">
        <w:t xml:space="preserve"> </w:t>
      </w:r>
      <w:r w:rsidRPr="00C95BA2">
        <w:t>Data Specialists. You are welcome to submit any remaining questions to the MSIN Service Desk by email (msinsupport@wested.org) or phone (1-800-342-2964, option 2).</w:t>
      </w:r>
    </w:p>
    <w:sectPr w:rsidR="00F5365C" w:rsidSect="008A5BBB">
      <w:headerReference w:type="default" r:id="rId12"/>
      <w:footerReference w:type="default" r:id="rId13"/>
      <w:pgSz w:w="12240" w:h="15840"/>
      <w:pgMar w:top="1152" w:right="1440" w:bottom="1152" w:left="1440" w:header="720" w:footer="4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A7DD85" w14:textId="77777777" w:rsidR="00977C6F" w:rsidRDefault="00977C6F" w:rsidP="009F02DA">
      <w:pPr>
        <w:spacing w:after="0" w:line="240" w:lineRule="auto"/>
      </w:pPr>
      <w:r>
        <w:separator/>
      </w:r>
    </w:p>
  </w:endnote>
  <w:endnote w:type="continuationSeparator" w:id="0">
    <w:p w14:paraId="42F764D5" w14:textId="77777777" w:rsidR="00977C6F" w:rsidRDefault="00977C6F" w:rsidP="009F02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80B54A" w14:textId="77777777" w:rsidR="0008494B" w:rsidRDefault="00000000" w:rsidP="0008494B">
    <w:pPr>
      <w:pStyle w:val="Footer"/>
      <w:jc w:val="center"/>
      <w:rPr>
        <w:noProof/>
      </w:rPr>
    </w:pPr>
    <w:sdt>
      <w:sdtPr>
        <w:id w:val="1502629514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 w:rsidR="004E4BAD">
          <w:fldChar w:fldCharType="begin"/>
        </w:r>
        <w:r w:rsidR="004E4BAD">
          <w:instrText xml:space="preserve"> PAGE   \* MERGEFORMAT </w:instrText>
        </w:r>
        <w:r w:rsidR="004E4BAD">
          <w:fldChar w:fldCharType="separate"/>
        </w:r>
        <w:r w:rsidR="00C953C0">
          <w:rPr>
            <w:noProof/>
          </w:rPr>
          <w:t>3</w:t>
        </w:r>
        <w:r w:rsidR="004E4BAD">
          <w:rPr>
            <w:noProof/>
          </w:rPr>
          <w:fldChar w:fldCharType="end"/>
        </w:r>
      </w:sdtContent>
    </w:sdt>
  </w:p>
  <w:p w14:paraId="343C1E3E" w14:textId="209BF35A" w:rsidR="004E4BAD" w:rsidRPr="0008494B" w:rsidRDefault="0008494B" w:rsidP="0008494B">
    <w:pPr>
      <w:pStyle w:val="Footer"/>
      <w:spacing w:after="240"/>
      <w:jc w:val="center"/>
      <w:rPr>
        <w:noProof/>
      </w:rPr>
    </w:pPr>
    <w:r>
      <w:rPr>
        <w:sz w:val="16"/>
        <w:szCs w:val="16"/>
      </w:rPr>
      <w:tab/>
    </w:r>
    <w:r>
      <w:rPr>
        <w:sz w:val="16"/>
        <w:szCs w:val="16"/>
      </w:rPr>
      <w:tab/>
      <w:t>Updated</w:t>
    </w:r>
    <w:r w:rsidR="004E4BAD">
      <w:rPr>
        <w:sz w:val="16"/>
        <w:szCs w:val="16"/>
      </w:rPr>
      <w:t>:</w:t>
    </w:r>
    <w:r w:rsidR="004E4BAD" w:rsidRPr="0021511A">
      <w:rPr>
        <w:sz w:val="16"/>
        <w:szCs w:val="16"/>
      </w:rPr>
      <w:fldChar w:fldCharType="begin"/>
    </w:r>
    <w:r w:rsidR="004E4BAD" w:rsidRPr="0021511A">
      <w:rPr>
        <w:sz w:val="16"/>
        <w:szCs w:val="16"/>
      </w:rPr>
      <w:instrText xml:space="preserve"> SAVEDATE   \* MERGEFORMAT </w:instrText>
    </w:r>
    <w:r w:rsidR="004E4BAD" w:rsidRPr="0021511A">
      <w:rPr>
        <w:sz w:val="16"/>
        <w:szCs w:val="16"/>
      </w:rPr>
      <w:fldChar w:fldCharType="separate"/>
    </w:r>
    <w:r w:rsidR="00272963">
      <w:rPr>
        <w:noProof/>
        <w:sz w:val="16"/>
        <w:szCs w:val="16"/>
      </w:rPr>
      <w:t>10/20/2023 9:01:00 AM</w:t>
    </w:r>
    <w:r w:rsidR="004E4BAD" w:rsidRPr="0021511A">
      <w:rPr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BAA83D" w14:textId="77777777" w:rsidR="00977C6F" w:rsidRDefault="00977C6F" w:rsidP="009F02DA">
      <w:pPr>
        <w:spacing w:after="0" w:line="240" w:lineRule="auto"/>
      </w:pPr>
      <w:r>
        <w:separator/>
      </w:r>
    </w:p>
  </w:footnote>
  <w:footnote w:type="continuationSeparator" w:id="0">
    <w:p w14:paraId="50504653" w14:textId="77777777" w:rsidR="00977C6F" w:rsidRDefault="00977C6F" w:rsidP="009F02DA">
      <w:pPr>
        <w:spacing w:after="0" w:line="240" w:lineRule="auto"/>
      </w:pPr>
      <w:r>
        <w:continuationSeparator/>
      </w:r>
    </w:p>
  </w:footnote>
  <w:footnote w:id="1">
    <w:p w14:paraId="4B1A5F4F" w14:textId="776DBDCC" w:rsidR="00756386" w:rsidRDefault="00756386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="007E4F12">
        <w:t xml:space="preserve">EiP status is conferred to a </w:t>
      </w:r>
      <w:r w:rsidR="0003625D">
        <w:t xml:space="preserve">migratory </w:t>
      </w:r>
      <w:r w:rsidR="007E4F12">
        <w:t xml:space="preserve">child when they </w:t>
      </w:r>
      <w:r w:rsidR="0003625D">
        <w:t>have remaining eligibility, based o</w:t>
      </w:r>
      <w:r w:rsidR="007E4F12">
        <w:t>n a valid and unexpired Certificate of Eligibility</w:t>
      </w:r>
      <w:r w:rsidR="0053165D">
        <w:t xml:space="preserve"> (COE)</w:t>
      </w:r>
      <w:r w:rsidR="00FE713D">
        <w:t>,</w:t>
      </w:r>
      <w:r w:rsidR="0053165D">
        <w:t xml:space="preserve"> and a date was added in the MSIN system (such as a Communication Event, service date, etc.) to prove that the child is/was present in California during the applicable performance period.</w:t>
      </w:r>
    </w:p>
  </w:footnote>
  <w:footnote w:id="2">
    <w:p w14:paraId="7D95EB42" w14:textId="77777777" w:rsidR="00160422" w:rsidRDefault="00160422" w:rsidP="00160422">
      <w:pPr>
        <w:pStyle w:val="FootnoteText"/>
      </w:pPr>
      <w:r>
        <w:rPr>
          <w:rStyle w:val="FootnoteReference"/>
        </w:rPr>
        <w:footnoteRef/>
      </w:r>
      <w:r>
        <w:t xml:space="preserve"> The Federal Category options are based on files specifications provided by the U.S. Department of Education (ED) for annual federal reporting purposes, particularly FS145 (</w:t>
      </w:r>
      <w:r w:rsidRPr="00897FB9">
        <w:t>https://www2.ed.gov/about/inits/ed/edfacts/file-specifications.html</w:t>
      </w:r>
      <w:r>
        <w:t>).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55C978" w14:textId="5454EEC8" w:rsidR="004E4BAD" w:rsidRPr="00FE16B7" w:rsidRDefault="00D41117" w:rsidP="00FE16B7">
    <w:pPr>
      <w:pStyle w:val="Header"/>
    </w:pPr>
    <w:r>
      <w:rPr>
        <w:noProof/>
      </w:rPr>
      <w:drawing>
        <wp:inline distT="0" distB="0" distL="0" distR="0" wp14:anchorId="59595F6C" wp14:editId="509DD8E7">
          <wp:extent cx="1892300" cy="622149"/>
          <wp:effectExtent l="0" t="0" r="0" b="0"/>
          <wp:docPr id="662442182" name="Picture 1" descr="Migrant Student Information Network (MSIN) log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62442182" name="Picture 1" descr="Migrant Student Information Network (MSIN) logo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52244" cy="64185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777F75"/>
    <w:multiLevelType w:val="hybridMultilevel"/>
    <w:tmpl w:val="1B14141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80854FC"/>
    <w:multiLevelType w:val="hybridMultilevel"/>
    <w:tmpl w:val="52FCF82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7AB74C0"/>
    <w:multiLevelType w:val="hybridMultilevel"/>
    <w:tmpl w:val="8ED61D38"/>
    <w:lvl w:ilvl="0" w:tplc="6D0CFCB2">
      <w:numFmt w:val="bullet"/>
      <w:lvlText w:val="•"/>
      <w:lvlJc w:val="left"/>
      <w:pPr>
        <w:ind w:left="720" w:hanging="72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87E25D1"/>
    <w:multiLevelType w:val="hybridMultilevel"/>
    <w:tmpl w:val="DFF8B3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8EF024C"/>
    <w:multiLevelType w:val="hybridMultilevel"/>
    <w:tmpl w:val="9A461D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B5474E2"/>
    <w:multiLevelType w:val="hybridMultilevel"/>
    <w:tmpl w:val="A0A421DC"/>
    <w:lvl w:ilvl="0" w:tplc="6D0CFCB2">
      <w:numFmt w:val="bullet"/>
      <w:lvlText w:val="•"/>
      <w:lvlJc w:val="left"/>
      <w:pPr>
        <w:ind w:left="1440" w:hanging="72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300D1025"/>
    <w:multiLevelType w:val="hybridMultilevel"/>
    <w:tmpl w:val="C9E63A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1DA342A"/>
    <w:multiLevelType w:val="hybridMultilevel"/>
    <w:tmpl w:val="52FCF82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8165E9"/>
    <w:multiLevelType w:val="hybridMultilevel"/>
    <w:tmpl w:val="52FCF82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B090943"/>
    <w:multiLevelType w:val="hybridMultilevel"/>
    <w:tmpl w:val="FB0232F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11D10BE"/>
    <w:multiLevelType w:val="hybridMultilevel"/>
    <w:tmpl w:val="D2AA3D34"/>
    <w:lvl w:ilvl="0" w:tplc="6D0CFCB2">
      <w:numFmt w:val="bullet"/>
      <w:lvlText w:val="•"/>
      <w:lvlJc w:val="left"/>
      <w:pPr>
        <w:ind w:left="720" w:hanging="72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5A827D36"/>
    <w:multiLevelType w:val="hybridMultilevel"/>
    <w:tmpl w:val="92DA18AE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683E63F3"/>
    <w:multiLevelType w:val="hybridMultilevel"/>
    <w:tmpl w:val="5CA0D67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69E66A06"/>
    <w:multiLevelType w:val="hybridMultilevel"/>
    <w:tmpl w:val="5968868E"/>
    <w:lvl w:ilvl="0" w:tplc="6D0CFCB2">
      <w:numFmt w:val="bullet"/>
      <w:lvlText w:val="•"/>
      <w:lvlJc w:val="left"/>
      <w:pPr>
        <w:ind w:left="720" w:hanging="72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A4E10EA"/>
    <w:multiLevelType w:val="hybridMultilevel"/>
    <w:tmpl w:val="04A8EE1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C831FB3"/>
    <w:multiLevelType w:val="hybridMultilevel"/>
    <w:tmpl w:val="8932D0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16406990">
    <w:abstractNumId w:val="9"/>
  </w:num>
  <w:num w:numId="2" w16cid:durableId="2064475159">
    <w:abstractNumId w:val="7"/>
  </w:num>
  <w:num w:numId="3" w16cid:durableId="1155534650">
    <w:abstractNumId w:val="4"/>
  </w:num>
  <w:num w:numId="4" w16cid:durableId="53159292">
    <w:abstractNumId w:val="1"/>
  </w:num>
  <w:num w:numId="5" w16cid:durableId="1120731376">
    <w:abstractNumId w:val="8"/>
  </w:num>
  <w:num w:numId="6" w16cid:durableId="2754857">
    <w:abstractNumId w:val="14"/>
  </w:num>
  <w:num w:numId="7" w16cid:durableId="1676347554">
    <w:abstractNumId w:val="11"/>
  </w:num>
  <w:num w:numId="8" w16cid:durableId="421529452">
    <w:abstractNumId w:val="15"/>
  </w:num>
  <w:num w:numId="9" w16cid:durableId="1658876763">
    <w:abstractNumId w:val="0"/>
  </w:num>
  <w:num w:numId="10" w16cid:durableId="1675840719">
    <w:abstractNumId w:val="12"/>
  </w:num>
  <w:num w:numId="11" w16cid:durableId="277572190">
    <w:abstractNumId w:val="6"/>
  </w:num>
  <w:num w:numId="12" w16cid:durableId="334114985">
    <w:abstractNumId w:val="3"/>
  </w:num>
  <w:num w:numId="13" w16cid:durableId="1979144949">
    <w:abstractNumId w:val="10"/>
  </w:num>
  <w:num w:numId="14" w16cid:durableId="1453019770">
    <w:abstractNumId w:val="5"/>
  </w:num>
  <w:num w:numId="15" w16cid:durableId="645740608">
    <w:abstractNumId w:val="2"/>
  </w:num>
  <w:num w:numId="16" w16cid:durableId="77792508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B4732"/>
    <w:rsid w:val="0000599F"/>
    <w:rsid w:val="00007AB6"/>
    <w:rsid w:val="00011618"/>
    <w:rsid w:val="00017B7B"/>
    <w:rsid w:val="000215ED"/>
    <w:rsid w:val="00026667"/>
    <w:rsid w:val="000269B6"/>
    <w:rsid w:val="000308FF"/>
    <w:rsid w:val="0003625D"/>
    <w:rsid w:val="000363C0"/>
    <w:rsid w:val="000641C0"/>
    <w:rsid w:val="0006701F"/>
    <w:rsid w:val="00067EF3"/>
    <w:rsid w:val="00075888"/>
    <w:rsid w:val="000806CD"/>
    <w:rsid w:val="0008494B"/>
    <w:rsid w:val="00097C0B"/>
    <w:rsid w:val="000B478C"/>
    <w:rsid w:val="000B5010"/>
    <w:rsid w:val="000D09D9"/>
    <w:rsid w:val="000E07C3"/>
    <w:rsid w:val="000E1C5E"/>
    <w:rsid w:val="000E4597"/>
    <w:rsid w:val="000E5A09"/>
    <w:rsid w:val="000F30E7"/>
    <w:rsid w:val="000F38AF"/>
    <w:rsid w:val="00101B0B"/>
    <w:rsid w:val="001052AB"/>
    <w:rsid w:val="0010571F"/>
    <w:rsid w:val="00113AC1"/>
    <w:rsid w:val="0011636B"/>
    <w:rsid w:val="0012413D"/>
    <w:rsid w:val="0013297D"/>
    <w:rsid w:val="00134253"/>
    <w:rsid w:val="001376CD"/>
    <w:rsid w:val="0014417C"/>
    <w:rsid w:val="00146B5D"/>
    <w:rsid w:val="00155F48"/>
    <w:rsid w:val="00156336"/>
    <w:rsid w:val="00156FC1"/>
    <w:rsid w:val="0015722F"/>
    <w:rsid w:val="00160422"/>
    <w:rsid w:val="0016333E"/>
    <w:rsid w:val="00171AEC"/>
    <w:rsid w:val="00171DE0"/>
    <w:rsid w:val="00195692"/>
    <w:rsid w:val="00195877"/>
    <w:rsid w:val="001A6927"/>
    <w:rsid w:val="001B00D5"/>
    <w:rsid w:val="001B6BED"/>
    <w:rsid w:val="001C4395"/>
    <w:rsid w:val="001E24AA"/>
    <w:rsid w:val="001E7D4C"/>
    <w:rsid w:val="00204501"/>
    <w:rsid w:val="002072BF"/>
    <w:rsid w:val="0021511A"/>
    <w:rsid w:val="0021652C"/>
    <w:rsid w:val="002209F4"/>
    <w:rsid w:val="002342C0"/>
    <w:rsid w:val="00250D27"/>
    <w:rsid w:val="002625A2"/>
    <w:rsid w:val="00267476"/>
    <w:rsid w:val="00272963"/>
    <w:rsid w:val="00286C70"/>
    <w:rsid w:val="002906A0"/>
    <w:rsid w:val="002A1132"/>
    <w:rsid w:val="002A2C9E"/>
    <w:rsid w:val="002A3106"/>
    <w:rsid w:val="002B120B"/>
    <w:rsid w:val="002C3922"/>
    <w:rsid w:val="002C445F"/>
    <w:rsid w:val="002E6E17"/>
    <w:rsid w:val="002F3D11"/>
    <w:rsid w:val="00303B62"/>
    <w:rsid w:val="00304804"/>
    <w:rsid w:val="003129F6"/>
    <w:rsid w:val="0031536E"/>
    <w:rsid w:val="003371A0"/>
    <w:rsid w:val="003528B1"/>
    <w:rsid w:val="00361A28"/>
    <w:rsid w:val="003725B2"/>
    <w:rsid w:val="0038129D"/>
    <w:rsid w:val="00392A7B"/>
    <w:rsid w:val="003A5650"/>
    <w:rsid w:val="003B25F2"/>
    <w:rsid w:val="003B4097"/>
    <w:rsid w:val="003D044B"/>
    <w:rsid w:val="003D33C4"/>
    <w:rsid w:val="003D72E5"/>
    <w:rsid w:val="003E5476"/>
    <w:rsid w:val="003E721D"/>
    <w:rsid w:val="003E72CF"/>
    <w:rsid w:val="003E77B4"/>
    <w:rsid w:val="004043D5"/>
    <w:rsid w:val="00404451"/>
    <w:rsid w:val="00404FBF"/>
    <w:rsid w:val="00407D51"/>
    <w:rsid w:val="004211EB"/>
    <w:rsid w:val="00424C14"/>
    <w:rsid w:val="0043298A"/>
    <w:rsid w:val="004363A6"/>
    <w:rsid w:val="0044496F"/>
    <w:rsid w:val="004536C1"/>
    <w:rsid w:val="00471B8E"/>
    <w:rsid w:val="00474FBC"/>
    <w:rsid w:val="0047550B"/>
    <w:rsid w:val="00490878"/>
    <w:rsid w:val="004933BB"/>
    <w:rsid w:val="004A4205"/>
    <w:rsid w:val="004B08E6"/>
    <w:rsid w:val="004B2A25"/>
    <w:rsid w:val="004D1C63"/>
    <w:rsid w:val="004E028B"/>
    <w:rsid w:val="004E4BAD"/>
    <w:rsid w:val="004E6299"/>
    <w:rsid w:val="00510AB9"/>
    <w:rsid w:val="00524CD6"/>
    <w:rsid w:val="0053165D"/>
    <w:rsid w:val="00541A10"/>
    <w:rsid w:val="005455AD"/>
    <w:rsid w:val="0055040C"/>
    <w:rsid w:val="005504FB"/>
    <w:rsid w:val="00550BC1"/>
    <w:rsid w:val="00553341"/>
    <w:rsid w:val="00561F67"/>
    <w:rsid w:val="005632FD"/>
    <w:rsid w:val="00571043"/>
    <w:rsid w:val="0057664B"/>
    <w:rsid w:val="005808E2"/>
    <w:rsid w:val="00581F9E"/>
    <w:rsid w:val="005863ED"/>
    <w:rsid w:val="00595EE8"/>
    <w:rsid w:val="005A0BFD"/>
    <w:rsid w:val="005A76AB"/>
    <w:rsid w:val="005C1853"/>
    <w:rsid w:val="005C4553"/>
    <w:rsid w:val="005C6434"/>
    <w:rsid w:val="005D098C"/>
    <w:rsid w:val="005E09C0"/>
    <w:rsid w:val="005E159A"/>
    <w:rsid w:val="005E16E1"/>
    <w:rsid w:val="005E6B9A"/>
    <w:rsid w:val="005F13E0"/>
    <w:rsid w:val="0060429C"/>
    <w:rsid w:val="006042FF"/>
    <w:rsid w:val="006130A3"/>
    <w:rsid w:val="00627F25"/>
    <w:rsid w:val="00656E71"/>
    <w:rsid w:val="00670F4F"/>
    <w:rsid w:val="00680692"/>
    <w:rsid w:val="00683391"/>
    <w:rsid w:val="006913BB"/>
    <w:rsid w:val="00692DB8"/>
    <w:rsid w:val="00694F5B"/>
    <w:rsid w:val="006E09C2"/>
    <w:rsid w:val="006E2CB0"/>
    <w:rsid w:val="006E4594"/>
    <w:rsid w:val="006E742F"/>
    <w:rsid w:val="0070438D"/>
    <w:rsid w:val="00705946"/>
    <w:rsid w:val="00714DC6"/>
    <w:rsid w:val="007224B9"/>
    <w:rsid w:val="00722B07"/>
    <w:rsid w:val="00722DBA"/>
    <w:rsid w:val="00731ADA"/>
    <w:rsid w:val="007420FC"/>
    <w:rsid w:val="00756386"/>
    <w:rsid w:val="00760455"/>
    <w:rsid w:val="00760483"/>
    <w:rsid w:val="007616BC"/>
    <w:rsid w:val="007622A2"/>
    <w:rsid w:val="007625E3"/>
    <w:rsid w:val="00772923"/>
    <w:rsid w:val="0078012B"/>
    <w:rsid w:val="00790412"/>
    <w:rsid w:val="007935E5"/>
    <w:rsid w:val="00797756"/>
    <w:rsid w:val="007A3AA5"/>
    <w:rsid w:val="007A5124"/>
    <w:rsid w:val="007A77CA"/>
    <w:rsid w:val="007B1CB7"/>
    <w:rsid w:val="007B4ADA"/>
    <w:rsid w:val="007B5578"/>
    <w:rsid w:val="007D4E18"/>
    <w:rsid w:val="007E307F"/>
    <w:rsid w:val="007E45C0"/>
    <w:rsid w:val="007E4F12"/>
    <w:rsid w:val="007F510A"/>
    <w:rsid w:val="007F6182"/>
    <w:rsid w:val="00800783"/>
    <w:rsid w:val="008015E6"/>
    <w:rsid w:val="00803A86"/>
    <w:rsid w:val="0081396F"/>
    <w:rsid w:val="008211A5"/>
    <w:rsid w:val="008234F7"/>
    <w:rsid w:val="008370B9"/>
    <w:rsid w:val="008500D2"/>
    <w:rsid w:val="00852EE4"/>
    <w:rsid w:val="00855F68"/>
    <w:rsid w:val="0086188F"/>
    <w:rsid w:val="008631EE"/>
    <w:rsid w:val="008655AD"/>
    <w:rsid w:val="0089114A"/>
    <w:rsid w:val="008A3F8C"/>
    <w:rsid w:val="008A5BBB"/>
    <w:rsid w:val="008C4BFC"/>
    <w:rsid w:val="008D33B1"/>
    <w:rsid w:val="008D5125"/>
    <w:rsid w:val="008E3A5A"/>
    <w:rsid w:val="008E654F"/>
    <w:rsid w:val="008F4405"/>
    <w:rsid w:val="0090097C"/>
    <w:rsid w:val="00913A45"/>
    <w:rsid w:val="009200CD"/>
    <w:rsid w:val="009218FE"/>
    <w:rsid w:val="009223F9"/>
    <w:rsid w:val="00934E16"/>
    <w:rsid w:val="009378F5"/>
    <w:rsid w:val="009555EB"/>
    <w:rsid w:val="00974EA2"/>
    <w:rsid w:val="00977A72"/>
    <w:rsid w:val="00977C6F"/>
    <w:rsid w:val="00984A77"/>
    <w:rsid w:val="009A4FB7"/>
    <w:rsid w:val="009A6BF5"/>
    <w:rsid w:val="009B4732"/>
    <w:rsid w:val="009B6121"/>
    <w:rsid w:val="009C4F82"/>
    <w:rsid w:val="009C7766"/>
    <w:rsid w:val="009D2EF2"/>
    <w:rsid w:val="009D4ABD"/>
    <w:rsid w:val="009D67DD"/>
    <w:rsid w:val="009D7A0B"/>
    <w:rsid w:val="009E56C3"/>
    <w:rsid w:val="009F02DA"/>
    <w:rsid w:val="009F0522"/>
    <w:rsid w:val="00A02EB6"/>
    <w:rsid w:val="00A13BA3"/>
    <w:rsid w:val="00A35022"/>
    <w:rsid w:val="00A43D21"/>
    <w:rsid w:val="00A46056"/>
    <w:rsid w:val="00A5640F"/>
    <w:rsid w:val="00A6046E"/>
    <w:rsid w:val="00A604B5"/>
    <w:rsid w:val="00A704E2"/>
    <w:rsid w:val="00A80CC5"/>
    <w:rsid w:val="00AA669D"/>
    <w:rsid w:val="00AB20C7"/>
    <w:rsid w:val="00AC0A4D"/>
    <w:rsid w:val="00AD7995"/>
    <w:rsid w:val="00AE1E83"/>
    <w:rsid w:val="00AE6287"/>
    <w:rsid w:val="00AE6F11"/>
    <w:rsid w:val="00AF3FAB"/>
    <w:rsid w:val="00B04432"/>
    <w:rsid w:val="00B10137"/>
    <w:rsid w:val="00B14AC4"/>
    <w:rsid w:val="00B177BC"/>
    <w:rsid w:val="00B2499D"/>
    <w:rsid w:val="00B33898"/>
    <w:rsid w:val="00B3576A"/>
    <w:rsid w:val="00B41A9C"/>
    <w:rsid w:val="00B47552"/>
    <w:rsid w:val="00B5148E"/>
    <w:rsid w:val="00B517F8"/>
    <w:rsid w:val="00B55C92"/>
    <w:rsid w:val="00B60AE4"/>
    <w:rsid w:val="00B61A96"/>
    <w:rsid w:val="00B71BE0"/>
    <w:rsid w:val="00B84DA1"/>
    <w:rsid w:val="00B90090"/>
    <w:rsid w:val="00BB15B7"/>
    <w:rsid w:val="00BC2A9F"/>
    <w:rsid w:val="00BC77B1"/>
    <w:rsid w:val="00BD0AB1"/>
    <w:rsid w:val="00BD30C7"/>
    <w:rsid w:val="00BE2ED9"/>
    <w:rsid w:val="00BE399F"/>
    <w:rsid w:val="00BE5715"/>
    <w:rsid w:val="00BF00D3"/>
    <w:rsid w:val="00BF09EC"/>
    <w:rsid w:val="00BF0F1C"/>
    <w:rsid w:val="00BF2306"/>
    <w:rsid w:val="00BF2D48"/>
    <w:rsid w:val="00BF3768"/>
    <w:rsid w:val="00BF44B9"/>
    <w:rsid w:val="00C0276B"/>
    <w:rsid w:val="00C03191"/>
    <w:rsid w:val="00C05341"/>
    <w:rsid w:val="00C16B30"/>
    <w:rsid w:val="00C32AE2"/>
    <w:rsid w:val="00C5303E"/>
    <w:rsid w:val="00C557E5"/>
    <w:rsid w:val="00C57939"/>
    <w:rsid w:val="00C73948"/>
    <w:rsid w:val="00C821E4"/>
    <w:rsid w:val="00C84E2E"/>
    <w:rsid w:val="00C868EF"/>
    <w:rsid w:val="00C953C0"/>
    <w:rsid w:val="00C95BA2"/>
    <w:rsid w:val="00C96A2B"/>
    <w:rsid w:val="00CA6AB9"/>
    <w:rsid w:val="00CB368F"/>
    <w:rsid w:val="00CD4CF1"/>
    <w:rsid w:val="00CF1BD4"/>
    <w:rsid w:val="00CF2440"/>
    <w:rsid w:val="00CF4F0D"/>
    <w:rsid w:val="00CF615C"/>
    <w:rsid w:val="00D011E8"/>
    <w:rsid w:val="00D10FAB"/>
    <w:rsid w:val="00D110DD"/>
    <w:rsid w:val="00D17E2E"/>
    <w:rsid w:val="00D26590"/>
    <w:rsid w:val="00D34835"/>
    <w:rsid w:val="00D41117"/>
    <w:rsid w:val="00D47805"/>
    <w:rsid w:val="00D6187D"/>
    <w:rsid w:val="00D65CCD"/>
    <w:rsid w:val="00D65EEE"/>
    <w:rsid w:val="00D666C1"/>
    <w:rsid w:val="00D710CA"/>
    <w:rsid w:val="00D8163D"/>
    <w:rsid w:val="00D8653C"/>
    <w:rsid w:val="00D909F8"/>
    <w:rsid w:val="00D90F38"/>
    <w:rsid w:val="00D922FB"/>
    <w:rsid w:val="00DB24D0"/>
    <w:rsid w:val="00DB608F"/>
    <w:rsid w:val="00DC3349"/>
    <w:rsid w:val="00DD2781"/>
    <w:rsid w:val="00DD2D18"/>
    <w:rsid w:val="00DD7562"/>
    <w:rsid w:val="00DE78F5"/>
    <w:rsid w:val="00DF2B0C"/>
    <w:rsid w:val="00DF465C"/>
    <w:rsid w:val="00E006CD"/>
    <w:rsid w:val="00E022A8"/>
    <w:rsid w:val="00E15275"/>
    <w:rsid w:val="00E276A3"/>
    <w:rsid w:val="00E370A7"/>
    <w:rsid w:val="00E429B0"/>
    <w:rsid w:val="00E474FB"/>
    <w:rsid w:val="00E5273A"/>
    <w:rsid w:val="00E543B8"/>
    <w:rsid w:val="00E547A2"/>
    <w:rsid w:val="00E6188C"/>
    <w:rsid w:val="00E629A9"/>
    <w:rsid w:val="00E62E51"/>
    <w:rsid w:val="00E7209C"/>
    <w:rsid w:val="00E7250E"/>
    <w:rsid w:val="00E76FEC"/>
    <w:rsid w:val="00E87350"/>
    <w:rsid w:val="00E913C8"/>
    <w:rsid w:val="00E92A26"/>
    <w:rsid w:val="00E9565B"/>
    <w:rsid w:val="00EA4987"/>
    <w:rsid w:val="00EC1021"/>
    <w:rsid w:val="00EC4F70"/>
    <w:rsid w:val="00EE2243"/>
    <w:rsid w:val="00EE3109"/>
    <w:rsid w:val="00EE5B55"/>
    <w:rsid w:val="00EE5FE8"/>
    <w:rsid w:val="00EF1B92"/>
    <w:rsid w:val="00F0111F"/>
    <w:rsid w:val="00F042ED"/>
    <w:rsid w:val="00F10181"/>
    <w:rsid w:val="00F119D0"/>
    <w:rsid w:val="00F17044"/>
    <w:rsid w:val="00F17A6E"/>
    <w:rsid w:val="00F41D7D"/>
    <w:rsid w:val="00F5365C"/>
    <w:rsid w:val="00F621E3"/>
    <w:rsid w:val="00F63218"/>
    <w:rsid w:val="00F67DA1"/>
    <w:rsid w:val="00F70C01"/>
    <w:rsid w:val="00F86210"/>
    <w:rsid w:val="00F940D1"/>
    <w:rsid w:val="00F955BD"/>
    <w:rsid w:val="00F95FF9"/>
    <w:rsid w:val="00FA7E47"/>
    <w:rsid w:val="00FB6123"/>
    <w:rsid w:val="00FC13B2"/>
    <w:rsid w:val="00FC28B3"/>
    <w:rsid w:val="00FD5260"/>
    <w:rsid w:val="00FE16B7"/>
    <w:rsid w:val="00FE3190"/>
    <w:rsid w:val="00FE713D"/>
    <w:rsid w:val="00FF17CA"/>
    <w:rsid w:val="00FF5C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D0FF9C1"/>
  <w15:chartTrackingRefBased/>
  <w15:docId w15:val="{AAFAD8B3-7DA5-4830-AB61-C9D4C24C99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84DA1"/>
  </w:style>
  <w:style w:type="paragraph" w:styleId="Heading1">
    <w:name w:val="heading 1"/>
    <w:basedOn w:val="Normal"/>
    <w:next w:val="Normal"/>
    <w:link w:val="Heading1Char"/>
    <w:uiPriority w:val="9"/>
    <w:qFormat/>
    <w:rsid w:val="00D10FA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547A2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D10FAB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10FA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Heading1Char">
    <w:name w:val="Heading 1 Char"/>
    <w:basedOn w:val="DefaultParagraphFont"/>
    <w:link w:val="Heading1"/>
    <w:uiPriority w:val="9"/>
    <w:rsid w:val="00D10FA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ListParagraph">
    <w:name w:val="List Paragraph"/>
    <w:basedOn w:val="Normal"/>
    <w:uiPriority w:val="34"/>
    <w:qFormat/>
    <w:rsid w:val="00D10FAB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9F02D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F02DA"/>
  </w:style>
  <w:style w:type="paragraph" w:styleId="Footer">
    <w:name w:val="footer"/>
    <w:basedOn w:val="Normal"/>
    <w:link w:val="FooterChar"/>
    <w:uiPriority w:val="99"/>
    <w:unhideWhenUsed/>
    <w:rsid w:val="009F02D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F02DA"/>
  </w:style>
  <w:style w:type="paragraph" w:styleId="BalloonText">
    <w:name w:val="Balloon Text"/>
    <w:basedOn w:val="Normal"/>
    <w:link w:val="BalloonTextChar"/>
    <w:uiPriority w:val="99"/>
    <w:semiHidden/>
    <w:unhideWhenUsed/>
    <w:rsid w:val="009F02D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F02DA"/>
    <w:rPr>
      <w:rFonts w:ascii="Segoe UI" w:hAnsi="Segoe UI" w:cs="Segoe UI"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547A2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NormalWeb">
    <w:name w:val="Normal (Web)"/>
    <w:basedOn w:val="Normal"/>
    <w:uiPriority w:val="99"/>
    <w:unhideWhenUsed/>
    <w:rsid w:val="005C45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39"/>
    <w:rsid w:val="009D7A0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471B8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471B8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471B8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71B8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71B8E"/>
    <w:rPr>
      <w:b/>
      <w:bCs/>
      <w:sz w:val="20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756386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756386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756386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C95BA2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95BA2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DF2B0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2595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65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51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3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04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7B2FCF6-3F2E-4BBD-B90F-BE477EBC2B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5</Pages>
  <Words>1225</Words>
  <Characters>6983</Characters>
  <Application>Microsoft Office Word</Application>
  <DocSecurity>0</DocSecurity>
  <Lines>58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Glenn Miller</dc:creator>
  <cp:keywords/>
  <dc:description/>
  <cp:lastModifiedBy>Jose Valencia</cp:lastModifiedBy>
  <cp:revision>3</cp:revision>
  <cp:lastPrinted>2018-03-07T21:28:00Z</cp:lastPrinted>
  <dcterms:created xsi:type="dcterms:W3CDTF">2023-10-25T16:50:00Z</dcterms:created>
  <dcterms:modified xsi:type="dcterms:W3CDTF">2023-10-25T16:54:00Z</dcterms:modified>
</cp:coreProperties>
</file>